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085" w:rsidRPr="002A43C2" w:rsidRDefault="001B5085" w:rsidP="00B55D8C">
      <w:pPr>
        <w:textAlignment w:val="baseline"/>
        <w:outlineLvl w:val="0"/>
        <w:rPr>
          <w:rFonts w:asciiTheme="majorHAnsi" w:hAnsiTheme="majorHAnsi" w:cstheme="majorHAnsi"/>
          <w:b/>
          <w:bCs w:val="0"/>
          <w:color w:val="111111"/>
          <w:kern w:val="36"/>
          <w:sz w:val="34"/>
          <w:lang w:val="en-US"/>
        </w:rPr>
      </w:pPr>
      <w:r w:rsidRPr="002A43C2">
        <w:rPr>
          <w:rFonts w:asciiTheme="majorHAnsi" w:hAnsiTheme="majorHAnsi" w:cstheme="majorHAnsi"/>
          <w:b/>
          <w:bCs w:val="0"/>
          <w:color w:val="111111"/>
          <w:kern w:val="36"/>
          <w:sz w:val="34"/>
          <w:lang w:val="en-US"/>
        </w:rPr>
        <w:t>VĂN KIỆN</w:t>
      </w:r>
    </w:p>
    <w:p w:rsidR="001B5085" w:rsidRPr="002A43C2" w:rsidRDefault="001B5085" w:rsidP="001B5085">
      <w:pPr>
        <w:textAlignment w:val="baseline"/>
        <w:outlineLvl w:val="0"/>
        <w:rPr>
          <w:rFonts w:asciiTheme="majorHAnsi" w:hAnsiTheme="majorHAnsi" w:cstheme="majorHAnsi"/>
          <w:b/>
          <w:bCs w:val="0"/>
          <w:color w:val="111111"/>
          <w:kern w:val="36"/>
          <w:lang w:val="en-US"/>
        </w:rPr>
      </w:pPr>
      <w:r w:rsidRPr="002A43C2">
        <w:rPr>
          <w:rFonts w:asciiTheme="majorHAnsi" w:hAnsiTheme="majorHAnsi" w:cstheme="majorHAnsi"/>
          <w:b/>
          <w:bCs w:val="0"/>
          <w:color w:val="111111"/>
          <w:kern w:val="36"/>
          <w:lang w:val="en-US"/>
        </w:rPr>
        <w:t>HỘI NGHỊ LẦN THỨ SÁU BAN CHẤP HÀNH TRUNG ƯƠNG</w:t>
      </w:r>
    </w:p>
    <w:p w:rsidR="001B5085" w:rsidRPr="002A43C2" w:rsidRDefault="001B5085" w:rsidP="001B5085">
      <w:pPr>
        <w:textAlignment w:val="baseline"/>
        <w:outlineLvl w:val="0"/>
        <w:rPr>
          <w:rFonts w:asciiTheme="majorHAnsi" w:hAnsiTheme="majorHAnsi" w:cstheme="majorHAnsi"/>
          <w:b/>
          <w:bCs w:val="0"/>
          <w:color w:val="111111"/>
          <w:kern w:val="36"/>
          <w:lang w:val="en-US"/>
        </w:rPr>
      </w:pPr>
      <w:r w:rsidRPr="002A43C2">
        <w:rPr>
          <w:rFonts w:asciiTheme="majorHAnsi" w:hAnsiTheme="majorHAnsi" w:cstheme="majorHAnsi"/>
          <w:b/>
          <w:bCs w:val="0"/>
          <w:color w:val="111111"/>
          <w:kern w:val="36"/>
          <w:lang w:val="en-US"/>
        </w:rPr>
        <w:t xml:space="preserve"> KHÓA XII</w:t>
      </w:r>
    </w:p>
    <w:p w:rsidR="001B5085" w:rsidRDefault="001B5085">
      <w:pPr>
        <w:rPr>
          <w:rFonts w:asciiTheme="majorHAnsi" w:hAnsiTheme="majorHAnsi" w:cstheme="majorHAnsi"/>
          <w:lang w:val="en-US"/>
        </w:rPr>
      </w:pPr>
    </w:p>
    <w:p w:rsidR="002A43C2" w:rsidRPr="00B55D8C" w:rsidRDefault="002A43C2" w:rsidP="00B55D8C">
      <w:pPr>
        <w:spacing w:before="87" w:after="87"/>
        <w:ind w:firstLine="720"/>
        <w:jc w:val="both"/>
        <w:textAlignment w:val="baseline"/>
        <w:outlineLvl w:val="0"/>
        <w:rPr>
          <w:b/>
          <w:bCs w:val="0"/>
          <w:color w:val="111111"/>
          <w:kern w:val="36"/>
          <w:lang w:val="en-US"/>
        </w:rPr>
      </w:pPr>
      <w:r>
        <w:rPr>
          <w:b/>
          <w:bCs w:val="0"/>
          <w:color w:val="111111"/>
          <w:kern w:val="36"/>
          <w:lang w:val="en-US"/>
        </w:rPr>
        <w:t>Bài</w:t>
      </w:r>
      <w:r w:rsidRPr="00224FA8">
        <w:rPr>
          <w:b/>
          <w:bCs w:val="0"/>
          <w:color w:val="111111"/>
          <w:kern w:val="36"/>
        </w:rPr>
        <w:t xml:space="preserve"> phát biểu khai mạc Hội nghị Trung ương 5 của Tổng bí </w:t>
      </w:r>
      <w:proofErr w:type="gramStart"/>
      <w:r w:rsidRPr="00224FA8">
        <w:rPr>
          <w:b/>
          <w:bCs w:val="0"/>
          <w:color w:val="111111"/>
          <w:kern w:val="36"/>
        </w:rPr>
        <w:t>thư</w:t>
      </w:r>
      <w:proofErr w:type="gramEnd"/>
      <w:r>
        <w:rPr>
          <w:b/>
          <w:bCs w:val="0"/>
          <w:color w:val="111111"/>
          <w:kern w:val="36"/>
          <w:lang w:val="en-US"/>
        </w:rPr>
        <w:t xml:space="preserve"> Nguyễn Phú Trọng:</w:t>
      </w:r>
    </w:p>
    <w:p w:rsidR="002A43C2" w:rsidRPr="002A43C2" w:rsidRDefault="002A43C2" w:rsidP="002A43C2">
      <w:pPr>
        <w:shd w:val="clear" w:color="auto" w:fill="FAFAFA"/>
        <w:spacing w:line="240" w:lineRule="auto"/>
        <w:ind w:firstLine="720"/>
        <w:jc w:val="both"/>
        <w:rPr>
          <w:rFonts w:asciiTheme="majorHAnsi" w:eastAsia="Times New Roman" w:hAnsiTheme="majorHAnsi" w:cstheme="majorHAnsi"/>
          <w:bCs w:val="0"/>
          <w:i/>
          <w:color w:val="111111"/>
          <w:spacing w:val="0"/>
          <w:lang w:eastAsia="vi-VN"/>
        </w:rPr>
      </w:pPr>
      <w:r w:rsidRPr="002A43C2">
        <w:rPr>
          <w:rFonts w:asciiTheme="majorHAnsi" w:eastAsia="Times New Roman" w:hAnsiTheme="majorHAnsi" w:cstheme="majorHAnsi"/>
          <w:bCs w:val="0"/>
          <w:i/>
          <w:color w:val="111111"/>
          <w:spacing w:val="0"/>
          <w:lang w:eastAsia="vi-VN"/>
        </w:rPr>
        <w:t>Thưa các đồng chí Trung ương, </w:t>
      </w:r>
    </w:p>
    <w:p w:rsidR="002A43C2" w:rsidRPr="002A43C2" w:rsidRDefault="002A43C2" w:rsidP="002A43C2">
      <w:pPr>
        <w:shd w:val="clear" w:color="auto" w:fill="FAFAFA"/>
        <w:spacing w:after="129" w:line="240" w:lineRule="auto"/>
        <w:ind w:firstLine="720"/>
        <w:jc w:val="both"/>
        <w:rPr>
          <w:rFonts w:asciiTheme="majorHAnsi" w:eastAsia="Times New Roman" w:hAnsiTheme="majorHAnsi" w:cstheme="majorHAnsi"/>
          <w:bCs w:val="0"/>
          <w:i/>
          <w:color w:val="111111"/>
          <w:spacing w:val="0"/>
          <w:lang w:eastAsia="vi-VN"/>
        </w:rPr>
      </w:pPr>
      <w:r w:rsidRPr="002A43C2">
        <w:rPr>
          <w:rFonts w:asciiTheme="majorHAnsi" w:eastAsia="Times New Roman" w:hAnsiTheme="majorHAnsi" w:cstheme="majorHAnsi"/>
          <w:bCs w:val="0"/>
          <w:i/>
          <w:color w:val="111111"/>
          <w:spacing w:val="0"/>
          <w:lang w:eastAsia="vi-VN"/>
        </w:rPr>
        <w:t>Thưa các đồng chí tham dự Hội nghị, </w:t>
      </w:r>
    </w:p>
    <w:p w:rsidR="002A43C2" w:rsidRPr="002A43C2" w:rsidRDefault="002A43C2" w:rsidP="002A43C2">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Thực hiện Chương trình làm việc toàn khóa, hôm nay, Ban Chấp hành Trung ương bắt đầu họp Hội nghị lần thứ sáu để thảo luận, cho ý kiến về: Tình hình kinh tế - xã hội và tài chính - ngân sách năm 2017, dự kiến kế hoạch phát triển kinh tế - xã hội và dự toán tài chính - ngân sách năm 2018; Tăng cường công tác bảo vệ, chăm sóc, nâng cao sức khỏe nhân dân và công tác dân số trong tình hình mới; Tiếp tục đổi mới hệ thống tổ chức và quản lý, nâng cao chất lượng và hiệu quả hoạt động của các đơn vị sự nghiệp công lập; Một số vấn đề về tiếp tục đổi mới, sắp xếp tổ chức bộ máy của hệ thống chính trị tinh gọn, hoạt động hiệu lực, hiệu quả; và tiến hành một số công việc quan trọng khác. </w:t>
      </w:r>
    </w:p>
    <w:p w:rsidR="002A43C2" w:rsidRPr="002A43C2" w:rsidRDefault="002A43C2" w:rsidP="002A43C2">
      <w:pPr>
        <w:shd w:val="clear" w:color="auto" w:fill="FAFAFA"/>
        <w:spacing w:after="129" w:line="240" w:lineRule="auto"/>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Thay mặt Bộ Chính trị, Ban Bí thư, tôi nhiệt liệt chào mừng các đồng chí Ủy viên Ban Chấp hành Trung ương, các đại biểu khách mời đã về dự Hội nghị và xin gửi tới các đồng chí lời chúc tốt đẹp nhất. </w:t>
      </w:r>
    </w:p>
    <w:p w:rsidR="002A43C2" w:rsidRPr="002A43C2" w:rsidRDefault="002A43C2" w:rsidP="002A43C2">
      <w:pPr>
        <w:shd w:val="clear" w:color="auto" w:fill="FAFAFA"/>
        <w:spacing w:after="129" w:line="240" w:lineRule="auto"/>
        <w:ind w:firstLine="720"/>
        <w:jc w:val="both"/>
        <w:rPr>
          <w:rFonts w:asciiTheme="majorHAnsi" w:eastAsia="Times New Roman" w:hAnsiTheme="majorHAnsi" w:cstheme="majorHAnsi"/>
          <w:bCs w:val="0"/>
          <w:i/>
          <w:color w:val="111111"/>
          <w:spacing w:val="0"/>
          <w:lang w:eastAsia="vi-VN"/>
        </w:rPr>
      </w:pPr>
      <w:r w:rsidRPr="002A43C2">
        <w:rPr>
          <w:rFonts w:asciiTheme="majorHAnsi" w:eastAsia="Times New Roman" w:hAnsiTheme="majorHAnsi" w:cstheme="majorHAnsi"/>
          <w:bCs w:val="0"/>
          <w:i/>
          <w:color w:val="111111"/>
          <w:spacing w:val="0"/>
          <w:lang w:eastAsia="vi-VN"/>
        </w:rPr>
        <w:t>Thưa các đồng chí, </w:t>
      </w:r>
    </w:p>
    <w:p w:rsidR="002A43C2" w:rsidRPr="002A43C2" w:rsidRDefault="002A43C2" w:rsidP="002A43C2">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Theo Quy chế làm việc, Văn phòng Trung ương Đảng đã gửi tài liệu để các đồng chí nghiên cứu trước và chuẩn bị ý kiến phát biểu tại Hội nghị. Sau đây, tôi xin phát biểu gợi mở, lưu ý, nhấn mạnh thêm một số vấn đề, mong được các đồng chí quan tâm trong quá trình thảo luận, xem xét, quyết định. </w:t>
      </w:r>
    </w:p>
    <w:p w:rsidR="002A43C2" w:rsidRPr="002A43C2" w:rsidRDefault="002A43C2" w:rsidP="002A43C2">
      <w:pPr>
        <w:shd w:val="clear" w:color="auto" w:fill="FAFAFA"/>
        <w:spacing w:after="129" w:line="240" w:lineRule="auto"/>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1.Về tình hình kinh tế - xã hội và tài chính - ngân sách năm 2017, dự kiến kế hoạch phát triển kinh tế - xã hội và dự toán tài chính - ngân sách năm 2018. </w:t>
      </w:r>
      <w:r w:rsidRPr="002A43C2">
        <w:rPr>
          <w:rFonts w:asciiTheme="majorHAnsi" w:eastAsia="Times New Roman" w:hAnsiTheme="majorHAnsi" w:cstheme="majorHAnsi"/>
          <w:bCs w:val="0"/>
          <w:color w:val="111111"/>
          <w:spacing w:val="0"/>
          <w:lang w:eastAsia="vi-VN"/>
        </w:rPr>
        <w:br/>
      </w:r>
      <w:r w:rsidRPr="002A43C2">
        <w:rPr>
          <w:rFonts w:asciiTheme="majorHAnsi" w:eastAsia="Times New Roman" w:hAnsiTheme="majorHAnsi" w:cstheme="majorHAnsi"/>
          <w:bCs w:val="0"/>
          <w:color w:val="111111"/>
          <w:spacing w:val="0"/>
          <w:lang w:eastAsia="vi-VN"/>
        </w:rPr>
        <w:br/>
        <w:t xml:space="preserve">          Đây là công việc thường kỳ hằng năm tại các hội nghị cuối năm của Ban Chấp hành Trung ương nhằm rà soát lại tình hình kinh tế - xã hội, tài chính - ngân sách của đất nước, thấy rõ những ưu điểm, khuyết điểm trong lãnh đạo, chỉ đạo của Trung ương Đảng, Quốc hội, Chính phủ, cả hệ thống chính trị; từ đó phát huy mặt tốt, kịp thời điều chỉnh, uốn nắn những mặt chưa tốt, góp phần quan trọng thực hiện thắng lợi mục tiêu, nhiệm vụ phát triển kinh tế - xã hội hằng năm và 5 năm đã đề ra. Do đó, nó có ý nghĩa rất thiết thực. </w:t>
      </w:r>
    </w:p>
    <w:p w:rsidR="002A43C2" w:rsidRPr="002A43C2" w:rsidRDefault="002A43C2" w:rsidP="002A43C2">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Đề nghị các đồng chí nghiên cứu kỹ Tờ trình, Báo cáo của Ban cán sự đảng Chính phủ và xuất phát từ tình hình thực tế trong nước, quốc tế cũng như các ngành, lĩnh vực, địa bàn nơi công tác để thảo luận, phân tích, đánh giá khách quan, toàn diện tình hình 9 tháng đầu năm, dự báo đến hết năm. Chỉ rõ những kết quả, thành tích nổi bật đã đạt được, những hạn chế, yếu kém còn tồn tại, nhất là những yếu tố tích cực mới xuất hiện, những vấn đề nổi cộm mới phát sinh.</w:t>
      </w:r>
    </w:p>
    <w:p w:rsidR="002A43C2" w:rsidRPr="002A43C2" w:rsidRDefault="002A43C2" w:rsidP="002A43C2">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lastRenderedPageBreak/>
        <w:t>Chú ý đối chiếu với những mục tiêu, nhiệm vụ đã đề ra trong Nghị quyết Đại hội XII và các nghị quyết của Trung ương về phát triển kinh tế - xã hội nhanh và bền vững; thực hiện 3 đột phá chiến lược; đổi mới mô hình tăng trưởng, cơ cấu lại nền kinh tế; hoàn thiện thể chế kinh tế thị trường định hướng xã hội chủ nghĩa; đổi mới, nâng cao hiệu quả doanh nghiệp nhà nước; phát triển kinh tế tư nhân thực sự trở thành một động lực quan trọng của nền kinh tế...</w:t>
      </w:r>
    </w:p>
    <w:p w:rsidR="002A43C2" w:rsidRPr="002A43C2" w:rsidRDefault="002A43C2" w:rsidP="002A43C2">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Đặc biệt là, cần chỉ rõ nguyên nhân vì sao một số việc chưa làm được, một số chỉ tiêu đạt thấp hoặc chưa đạt trong 6 tháng đầu năm so với cùng kỳ năm trước, mặc dù tình hình trong nước và quốc tế năm 2017 nhìn chung thuận lợi hơn so với năm 2016. </w:t>
      </w:r>
    </w:p>
    <w:p w:rsidR="002A43C2" w:rsidRPr="002A43C2" w:rsidRDefault="002A43C2" w:rsidP="002A43C2">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Trên cơ sở đó, dự báo các khả năng có thể xảy ra trong thời gian tới, lường trước những khó khăn, thách thức cần phải nỗ lực vượt qua, đặc biệt là những khó khăn, thách thức trong việc khắc phục những hạn chế, yếu kém vốn có, tồn đọng từ lâu của nền kinh tế; những rủi ro về tài chính - tiền tệ, nhất là khi nợ công, nợ xấu còn cao, nhiều doanh nghiệp nhà nước thua lỗ. Xác định rõ các mục tiêu, chỉ tiêu cơ bản, quan trọng nhất cho năm 2018; đề ra các chính sách, biện pháp có tính khả thi cao, nhất là các chính sách, biện pháp đột phá để đổi mới mô hình tăng trưởng, cơ cấu lại nền kinh tế, cơ cấu lại ngân sách nhà nước, kiểm soát nợ công; cơ cấu lại hệ thống các tổ chức tín dụng gắn với xử lý nợ xấu. Đẩy mạnh tái cấu trúc đầu tư công, các doanh nghiệp nhà nước, các đơn vị sự nghiệp công lập. Nâng cao chất lượng tăng trưởng, cải thiện môi trường đầu tư kinh doanh để huy động và sử dụng có hiệu quả hơn các nguồn lực, bảo đảm phát triển nhanh và bền vững cả về kinh tế, xã hội và môi trường. </w:t>
      </w:r>
    </w:p>
    <w:p w:rsidR="002A43C2" w:rsidRPr="002A43C2" w:rsidRDefault="002A43C2" w:rsidP="002A43C2">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2. Về công tác bảo vệ, chăm sóc và nâng cao sức khỏe nhân dân </w:t>
      </w:r>
    </w:p>
    <w:p w:rsidR="002A43C2" w:rsidRPr="002A43C2" w:rsidRDefault="002A43C2" w:rsidP="002A43C2">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Từ trước đến nay, Đảng và Nhà nước ta luôn xác định sức khỏe là vốn quý nhất của mỗi người dân và của toàn xã hội; chăm sóc, bảo vệ và nâng cao sức khỏe nhân dân là công tác đặc biệt quan trọng, liên quan đến mọi người, mọi nhà và được cả xã hội quan tâm, có ý nghĩa chính trị, xã hội và nhân văn sâu sắc, thể hiện bản chất ưu việt, tốt đẹp của chế độ ta. Ngày 14/01/1993, Ban Chấp hành Trung ương khóa VII đã ban hành Nghị quyết chuyên đề về những vấn đề cấp bách của sự nghiệp chăm sóc sức khoẻ nhân dân. Năm 2005, Bộ Chính trị khóa IX cũng ra Nghị quyết về vấn đề này. Từ đó đến nay, Bộ Chính trị, Ban Bí thư đã ban hành 8 chỉ thị, 3 kết luận, 4 thông báo và thường xuyên quan tâm lãnh đạo, chỉ đạo, đôn đốc thực hiện.</w:t>
      </w:r>
    </w:p>
    <w:p w:rsidR="002A43C2" w:rsidRPr="002A43C2" w:rsidRDefault="002A43C2" w:rsidP="002A43C2">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Dưới sự lãnh đạo của Trung ương, toàn Đảng, toàn dân, toàn quân ta, nhất là đội ngũ thầy thuốc, cán bộ y tế cả nước đã nỗ lực phấn đấu, triển khai thực hiện nhiều chính sách, biện pháp tăng cường bảo vệ, chăm sóc, nâng cao sức khỏe nhân dân, đạt được nhiều kết quả quan trọng. Nước ta được Tổ chức Y tế thế giới đánh giá là điểm sáng về thực hiện các Mục tiêu Thiên niên kỷ trong lĩnh vực bảo vệ, chăm sóc sức khỏe. </w:t>
      </w:r>
    </w:p>
    <w:p w:rsidR="002A43C2" w:rsidRPr="002A43C2" w:rsidRDefault="002A43C2" w:rsidP="002A43C2">
      <w:pPr>
        <w:shd w:val="clear" w:color="auto" w:fill="FAFAFA"/>
        <w:spacing w:line="240" w:lineRule="auto"/>
        <w:ind w:firstLine="720"/>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 xml:space="preserve">Tuy nhiên, trước yêu cầu mới trong giai đoạn phát triển mới của đất nước, công tác bảo vệ, chăm sóc và nâng cao sức khoẻ nhân dân cũng bộc lộ không ít yếu kém, khuyết điểm, để xảy ra một số sự việc, sự cố gây bức xúc xã hội. Để </w:t>
      </w:r>
      <w:r w:rsidRPr="002A43C2">
        <w:rPr>
          <w:rFonts w:asciiTheme="majorHAnsi" w:eastAsia="Times New Roman" w:hAnsiTheme="majorHAnsi" w:cstheme="majorHAnsi"/>
          <w:bCs w:val="0"/>
          <w:color w:val="111111"/>
          <w:spacing w:val="0"/>
          <w:lang w:eastAsia="vi-VN"/>
        </w:rPr>
        <w:lastRenderedPageBreak/>
        <w:t>phát huy những kết quả, thành tích đã đạt được, làm tốt hơn nữa công tác bảo vệ, chăm sóc và nâng cao sức khỏe nhân dân trong tình hình mới, Ban Chấp hành Trung ương cần bàn và ra nghị quyết về vấn đề này.</w:t>
      </w:r>
    </w:p>
    <w:tbl>
      <w:tblPr>
        <w:tblW w:w="0" w:type="auto"/>
        <w:tblCellMar>
          <w:top w:w="15" w:type="dxa"/>
          <w:left w:w="15" w:type="dxa"/>
          <w:bottom w:w="15" w:type="dxa"/>
          <w:right w:w="15" w:type="dxa"/>
        </w:tblCellMar>
        <w:tblLook w:val="04A0"/>
      </w:tblPr>
      <w:tblGrid>
        <w:gridCol w:w="4222"/>
      </w:tblGrid>
      <w:tr w:rsidR="002A43C2" w:rsidRPr="002A43C2" w:rsidTr="002A43C2">
        <w:tc>
          <w:tcPr>
            <w:tcW w:w="4222" w:type="dxa"/>
            <w:shd w:val="clear" w:color="auto" w:fill="auto"/>
            <w:tcMar>
              <w:top w:w="0" w:type="dxa"/>
              <w:left w:w="0" w:type="dxa"/>
              <w:bottom w:w="0" w:type="dxa"/>
              <w:right w:w="0" w:type="dxa"/>
            </w:tcMar>
            <w:hideMark/>
          </w:tcPr>
          <w:p w:rsidR="002A43C2" w:rsidRPr="002A43C2" w:rsidRDefault="002A43C2" w:rsidP="002A43C2">
            <w:pPr>
              <w:spacing w:line="240" w:lineRule="auto"/>
              <w:rPr>
                <w:rFonts w:asciiTheme="majorHAnsi" w:eastAsia="Times New Roman" w:hAnsiTheme="majorHAnsi" w:cstheme="majorHAnsi"/>
                <w:bCs w:val="0"/>
                <w:spacing w:val="0"/>
                <w:lang w:eastAsia="vi-VN"/>
              </w:rPr>
            </w:pPr>
          </w:p>
        </w:tc>
      </w:tr>
      <w:tr w:rsidR="002A43C2" w:rsidRPr="002A43C2" w:rsidTr="002A43C2">
        <w:tc>
          <w:tcPr>
            <w:tcW w:w="4222" w:type="dxa"/>
            <w:shd w:val="clear" w:color="auto" w:fill="auto"/>
            <w:tcMar>
              <w:top w:w="0" w:type="dxa"/>
              <w:left w:w="0" w:type="dxa"/>
              <w:bottom w:w="0" w:type="dxa"/>
              <w:right w:w="0" w:type="dxa"/>
            </w:tcMar>
            <w:hideMark/>
          </w:tcPr>
          <w:p w:rsidR="002A43C2" w:rsidRPr="002A43C2" w:rsidRDefault="002A43C2" w:rsidP="002A43C2">
            <w:pPr>
              <w:spacing w:after="86" w:line="240" w:lineRule="auto"/>
              <w:rPr>
                <w:rFonts w:asciiTheme="majorHAnsi" w:eastAsia="Times New Roman" w:hAnsiTheme="majorHAnsi" w:cstheme="majorHAnsi"/>
                <w:bCs w:val="0"/>
                <w:spacing w:val="0"/>
                <w:lang w:eastAsia="vi-VN"/>
              </w:rPr>
            </w:pPr>
          </w:p>
        </w:tc>
      </w:tr>
    </w:tbl>
    <w:p w:rsidR="002A43C2" w:rsidRPr="002A43C2" w:rsidRDefault="002A43C2" w:rsidP="002A43C2">
      <w:pPr>
        <w:shd w:val="clear" w:color="auto" w:fill="FAFAFA"/>
        <w:spacing w:line="240" w:lineRule="auto"/>
        <w:ind w:firstLine="720"/>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Trên cơ sở các Báo cáo, Đề án và Tờ trình của Bộ Chính trị, đồng thời căn cứ vào tình hình thực tế, đề nghị Trung ương thảo luận, đi sâu phân tích, đi đến thống nhất cao nhận định về những kết quả, ưu điểm, thành tích cũng như về những hạn chế, yếu kém và bài học kinh nghiệm trong công tác bảo vệ, chăm sóc và nâng cao sức khỏe nhân dân trong thời gian qua; chỉ ra những thời cơ, thuận lợi cần kịp thời nắm bắt và những khó khăn, thách thức cần nỗ lực vượt qua trong thời gian tới. Từ đó xác định quan điểm, mục tiêu và những nhiệm vụ, giải pháp chủ yếu cần nắm vững và thực hiện trong giai đoạn mới. </w:t>
      </w:r>
    </w:p>
    <w:p w:rsidR="002A43C2" w:rsidRPr="002A43C2" w:rsidRDefault="002A43C2" w:rsidP="002A43C2">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Về thời cơ, thuận lợi, phải chăng đó là những kết quả, thành tích đã đạt được trong lĩnh vực này cũng như những thành tựu có ý nghĩa lịch sử của 30 năm đổi mới; sự phát triển vượt bậc của khoa học - công nghệ y tế dưới tác động của cuộc cách mạng công nghiệp lần thứ 4 và toàn cầu hóa, hội nhập quốc tế?... Về khó khăn, thách thức, phải chăng cần kể đến những hạn chế, yếu kém trong lĩnh vực y tế và các lĩnh vực có liên quan; sự thay đổi nhanh chóng về điều kiện sống, lối sống, môi trường sống và làm việc, các loại dịch bệnh; nguồn lực của Nhà nước còn hạn hẹp trong khi việc huy động các nguồn lực xã hội còn nhiều khó khăn?... Về bài học kinh nghiệm, phải chăng cần nhấn mạnh, khẳng định vai trò lãnh đạo của Đảng, sự quản lý của Nhà nước, sự hưởng ứng tham gia tích cực của cả hệ thống chính trị và toàn dân; vai trò chủ đạo của các bệnh viện, cơ sở y tế công lập; ý nghĩa, tầm quan trọng của việc vận dụng đúng đắn cơ chế thị trường để huy động, phân bổ và sử dụng có hiệu quả mọi nguồn lực cho bảo vệ, chăm sóc, nâng cao sức khỏe nhân dân gắn với bảo đảm định hướng xã hội chủ nghĩa và tính ưu việt của chế độ ta, như chúng ta đã phát triển được hệ thống y tế cơ sở, quản lý, chăm sóc sức khỏe nhân dân ở từng xã, phường, cơ quan, đơn vị trong những năm tháng đất nước còn khó khăn hơn hiện nay rất nhiều. Về quan điểm, định hướng, phải chăng cần nhấn mạnh kết hợp tốt hơn nữa giữa phòng bệnh và chữa bệnh; giữa chăm sóc và bảo vệ; giữa đông y và tây y; giữa y tế cơ sở với y tế các tuyến trên; giữa đầu tư ngân sách nhà nước với tăng cường tự chủ, xã hội hóa; giữa y tế toàn dân với đào tạo các bác sĩ, chuyên gia giỏi, đầu ngành,...? </w:t>
      </w:r>
    </w:p>
    <w:p w:rsidR="002A43C2" w:rsidRPr="002A43C2" w:rsidRDefault="002A43C2" w:rsidP="002A43C2">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3. Về công tác dân số trong tình hình mới </w:t>
      </w:r>
    </w:p>
    <w:p w:rsidR="002A43C2" w:rsidRPr="002A43C2" w:rsidRDefault="002A43C2" w:rsidP="002A43C2">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Đây là vấn đề rất lớn và khó, có ý nghĩa đặc biệt quan trọng, liên quan đến việc bảo vệ, phát triển giống nòi, quốc gia, dân tộc. Trong 25 năm qua, cả nước ta đã kiên trì, kiên quyết thực hiện chính sách dân số và kế hoạch hóa gia đình, mỗi cặp vợ chồng chỉ có 2 con theo tinh thần Nghị quyết Trung ương 4 khóa VII. Bên cạnh những kết quả, thành tựu đã đạt được vẫn còn không ít những hạn chế, yếu kém, phát sinh những vấn đề mới cần kịp thời có định hướng xử lý. Ví dụ: Mức sinh giữa các vùng còn có sự chênh lệch đáng kể.</w:t>
      </w:r>
    </w:p>
    <w:p w:rsidR="002A43C2" w:rsidRPr="002A43C2" w:rsidRDefault="002A43C2" w:rsidP="002A43C2">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 xml:space="preserve">Tình trạng mất cân bằng giới tính khi sinh tăng nhanh, đã ở mức nghiêm trọng và ngày càng lan rộng. Nước ta đang bước vào thời kỳ "già hóa dân số", đứng trước nguy cơ "chưa giàu đã già", bỏ lỡ cơ hội của "thời kỳ dân số vàng". Quản lý dân số, quản lý di cư, nhất là di cư tự do, còn nhiều bất cập. Chất lượng </w:t>
      </w:r>
      <w:r w:rsidRPr="002A43C2">
        <w:rPr>
          <w:rFonts w:asciiTheme="majorHAnsi" w:eastAsia="Times New Roman" w:hAnsiTheme="majorHAnsi" w:cstheme="majorHAnsi"/>
          <w:bCs w:val="0"/>
          <w:color w:val="111111"/>
          <w:spacing w:val="0"/>
          <w:lang w:eastAsia="vi-VN"/>
        </w:rPr>
        <w:lastRenderedPageBreak/>
        <w:t>dân số, nhất là chiều cao và thể lực chậm được cải thiện. Tình trạng tảo hôn, kết hôn cận huyết thống còn xảy ra ở một số vùng dân tộc ít người; tỉ lệ người bị khuyết tật trong dân số còn cao... </w:t>
      </w:r>
    </w:p>
    <w:p w:rsidR="002A43C2" w:rsidRPr="002A43C2" w:rsidRDefault="002A43C2" w:rsidP="002A43C2">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Trên cơ sở thống nhất nhận định về tình hình, xu thế phát triển trong thời gian tới, đề nghị Trung ương đi sâu phân tích nguyên nhân của những hạn chế, yếu kém trên đây, rút ra những bài học kinh nghiệm thành công cũng như chưa thành công của công tác dân số ở nước ta và tham khảo kinh nghiệm của thế giới. Từ đó, đề ra quan điểm chỉ đạo, mục tiêu và nhiệm vụ, giải pháp phù hợp để nắm bắt thời cơ thuận lợi, vượt qua khó khăn, thách thức, làm tốt hơn nữa công tác dân số trong trong tình hình mới. Phải chăng trong thời gian tới nước ta cần chuyển trọng tâm từ chính sách dân số và kế hoạch hóa gia đình sang dân số và phát triển? Nội hàm cụ thể của các khái niệm đó là gì? Ý nghĩa thực tiễn của nó ra sao? Tập trung phân tích những căn cứ và sự cần thiết, đúng đắn của việc chuyển trọng tâm từ giảm tăng dân số thông qua việc thực hiện triệt để, đồng loạt chính sách mỗi cặp vợ chồng chỉ có hai con sang kiểm soát quy mô, nâng cao chất lượng dân số bằng chính sách duy trì mức sinh thay thế.</w:t>
      </w:r>
    </w:p>
    <w:p w:rsidR="002A43C2" w:rsidRPr="002A43C2" w:rsidRDefault="002A43C2" w:rsidP="002A43C2">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Chú ý tính khả thi, phù hợp của mục tiêu lựa chọn và các chính sách, biện pháp đã đề ra. Đặc biệt là phương án lựa chọn về quy mô dân số và các chính sách bảo đảm giải quyết toàn diện, đồng bộ các vấn đề về dân số như: Duy trì mức sinh thay thế; đưa tỉ lệ giới tính khi sinh về mức cân bằng tự nhiên; tận dụng tốt nhất điều kiện cơ cấu dân số vàng; thích ứng với già hóa dân số; quản lý tốt di cư, nhất là di cư tự do; nâng cao chất lượng dân số... </w:t>
      </w:r>
    </w:p>
    <w:p w:rsidR="002A43C2" w:rsidRPr="002A43C2" w:rsidRDefault="002A43C2" w:rsidP="002A43C2">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4. Một số vấn đề về tiếp tục đổi mới, sắp xếp tổ chức bộ máy của hệ thống chính trị tinh gọn, hoạt động hiệu lực, hiệu quả </w:t>
      </w:r>
    </w:p>
    <w:p w:rsidR="002A43C2" w:rsidRPr="002A43C2" w:rsidRDefault="002A43C2" w:rsidP="002A43C2">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Tờ trình và Báo cáo của Bộ Chính trị đã nêu rõ ý nghĩa, tầm quan trọng, sự cần thiết và phạm vi của Đề án "Một số vấn đề về tiếp tục đổi mới, sắp xếp tổ chức bộ máy của hệ thống chính trị tinh gọn, hoạt động hiệu lực, hiệu quả". Bộ Chính trị nhận thấy, đây là vấn đề rất lớn, rất quan trọng nhưng cũng rất khó, rất phức tạp và nhạy cảm, vì nó liên quan đến những vấn đề lý luận cơ bản về phương thức lãnh đạo của Đảng, vai trò quản lý của Nhà nước và quyền làm chủ của nhân dân; về đổi mới hệ thống chính trị đồng bộ với đổi mới kinh tế; về quan hệ giữa nhà nước, thị trường và xã hội; liên quan đến quyền lợi, tâm tư, tình cảm của cán bộ, công chức, viên chức và người lao động... </w:t>
      </w:r>
    </w:p>
    <w:p w:rsidR="002A43C2" w:rsidRPr="002A43C2" w:rsidRDefault="002A43C2" w:rsidP="002A43C2">
      <w:pPr>
        <w:shd w:val="clear" w:color="auto" w:fill="FAFAFA"/>
        <w:spacing w:after="129" w:line="240" w:lineRule="auto"/>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Trong những năm qua, Đảng ta đã ban hành và thường xuyên quan tâm lãnh đạo, chỉ đạo thực hiện nhiều chủ trương, nghị quyết, kết luận về xây dựng tổ chức bộ máy của hệ thống chính trị. Tổ chức Đảng, Nhà nước, Mặt trận Tổ quốc và các đoàn thể chính trị - xã hội từng bước được sắp xếp, kiện toàn; chức năng, nhiệm vụ, mối quan hệ công tác của các tổ chức trong hệ thống chính trị được phân định, điều chỉnh hợp lý hơn; bảo đảm vai trò lãnh đạo của Đảng, sự quản lý của Nhà nước, quyền làm chủ của nhân dân và đã đạt được những kết quả quan trọng, góp phần vào thành tựu to lớn, có ý nghĩa lịch sử của sự nghiệp đổi mới. </w:t>
      </w:r>
      <w:r w:rsidRPr="002A43C2">
        <w:rPr>
          <w:rFonts w:asciiTheme="majorHAnsi" w:eastAsia="Times New Roman" w:hAnsiTheme="majorHAnsi" w:cstheme="majorHAnsi"/>
          <w:bCs w:val="0"/>
          <w:color w:val="111111"/>
          <w:spacing w:val="0"/>
          <w:lang w:eastAsia="vi-VN"/>
        </w:rPr>
        <w:br/>
      </w:r>
      <w:r w:rsidRPr="002A43C2">
        <w:rPr>
          <w:rFonts w:asciiTheme="majorHAnsi" w:eastAsia="Times New Roman" w:hAnsiTheme="majorHAnsi" w:cstheme="majorHAnsi"/>
          <w:bCs w:val="0"/>
          <w:color w:val="111111"/>
          <w:spacing w:val="0"/>
          <w:lang w:eastAsia="vi-VN"/>
        </w:rPr>
        <w:br/>
        <w:t xml:space="preserve">         Tuy nhiên, cho đến nay tổ chức bộ máy của hệ thống chính trị vẫn còn cồng </w:t>
      </w:r>
      <w:r w:rsidRPr="002A43C2">
        <w:rPr>
          <w:rFonts w:asciiTheme="majorHAnsi" w:eastAsia="Times New Roman" w:hAnsiTheme="majorHAnsi" w:cstheme="majorHAnsi"/>
          <w:bCs w:val="0"/>
          <w:color w:val="111111"/>
          <w:spacing w:val="0"/>
          <w:lang w:eastAsia="vi-VN"/>
        </w:rPr>
        <w:lastRenderedPageBreak/>
        <w:t>kềnh, nhiều tầng nấc, kém hiệu lực, hiệu quả; chức năng, nhiệm vụ của một số tổ chức còn chồng chéo; cơ cấu bên trong chưa hợp lý; tổ chức bộ máy của khối Mặt trận Tổ quốc Việt Nam và các đoàn thể, các đơn vị sự nghiệp công lập chậm được đổi mới; tổ chức và biên chế ngày càng phình to; số lượng cấp phó, số người được hưởng chế độ "hàm" không hợp lý; cơ cấu, chất lượng đội ngũ cán bộ, công chức, viên chức còn nhiều bất cập; số lao động phục vụ gián tiếp quá nhiều trong khi thiếu nhân lực trực tiếp làm chuyên môn nghiệp vụ. Số người hưởng lương, phụ cấp từ ngân sách nhà nước ở các đơn vị sự nghiệp công và người hoạt động không chuyên trách cấp xã ngày càng nhiều. </w:t>
      </w:r>
    </w:p>
    <w:p w:rsidR="002A43C2" w:rsidRPr="002A43C2" w:rsidRDefault="002A43C2" w:rsidP="002A43C2">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Đề nghị các đồng chí tập trung nghiên cứu, đánh giá khách quan, toàn diện về tình hình và nguyên nhân, nhất là nguyên nhân của những hạn chế, yếu kém. Đồng thời, từ kinh nghiệm lãnh đạo, quản lý nơi công tác; nghiên cứu, vận dụng các bài học được rút ra từ tổng kết lý luận, thực tiễn qua 30 năm đổi mới, tập trung đóng góp nhiều ý kiến xác đáng, bổ sung hoàn thiện quan điểm, mục tiêu và nhiệm vụ, giải pháp trong thời gian tới.</w:t>
      </w:r>
    </w:p>
    <w:p w:rsidR="002A43C2" w:rsidRPr="002A43C2" w:rsidRDefault="002A43C2" w:rsidP="002A43C2">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Phải chăng cần đặc biệt chú ý bảo đảm tính đổi mới, tổng thể, hệ thống, đồng bộ, liên thông; kết hợp hài hòa giữa kế thừa, ổn định với đổi mới, phát triển; không nôn nóng từ cực nọ nhảy sang cực kia; gắn đổi mới tổ chức bộ máy với đổi mới phương thức lãnh đạo, với tinh giản biên chế và cải cách tiền lương; xử lý hài hòa mối quan hệ giữa nhà nước, thị trường và xã hội.</w:t>
      </w:r>
    </w:p>
    <w:p w:rsidR="002A43C2" w:rsidRPr="002A43C2" w:rsidRDefault="002A43C2" w:rsidP="002A43C2">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Các nhiệm vụ và giải pháp đề ra phải phù hợp, khả thi, có lộ trình, bước đi vững chắc, đáp ứng yêu cầu cả trước mắt và lâu dài, góp phần giải quyết những vấn đề thực tế đang đặt ra đối với tổ chức bộ máy của toàn hệ thống chính trị cũng như các tổ chức cụ thể của Đảng, Nhà nước, Mặt trận Tổ quốc Việt Nam và các đoàn thể chính trị - xã hội, nhất là tổ chức bộ máy bên trong từng cơ quan, đơn vị. Phải chăng những việc nào đã rõ, đã chín thì kiên quyết làm ngay; việc nào chưa đủ rõ, quá phức tạp, ý kiến còn khác nhau nhiều thì tích cực nghiên cứu, mạnh dạn cho làm thí điểm rồi tổng kết, mở rộng dần?... </w:t>
      </w:r>
    </w:p>
    <w:p w:rsidR="002A43C2" w:rsidRPr="002A43C2" w:rsidRDefault="002A43C2" w:rsidP="002A43C2">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5. Về tiếp tục đổi mới hệ thống tổ chức và quản lý, nâng cao chất lượng và hiệu quả hoạt động của các đơn vị sự nghiệp công lập </w:t>
      </w:r>
    </w:p>
    <w:p w:rsidR="002A43C2" w:rsidRPr="002A43C2" w:rsidRDefault="002A43C2" w:rsidP="002A43C2">
      <w:pPr>
        <w:shd w:val="clear" w:color="auto" w:fill="FAFAFA"/>
        <w:spacing w:line="240" w:lineRule="auto"/>
        <w:ind w:firstLine="720"/>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Thời gian qua, Đảng và Nhà nước ta đã ban hành nhiều văn bản quan trọng và tích cực lãnh đạo, chỉ đạo toàn hệ thống chính trị tổ chức thực hiện nhiều chủ trương, chính sách, biện pháp đổi mới tổ chức và hoạt động của các đơn vị sự nghiệp công lập, đạt được những kết quả bước đầu quan trọng. Tuy nhiên, vẫn còn nhiều tồn tại, yếu kém, gây bức xúc xã hội và không ít những khó khăn, thách thức phải vượt qua, nhất là trong việc tổ chức lại và đổi mới cơ chế, chính sách nhằm phát huy tốt hơn trí tuệ và sự cống hiến của đông đảo đội ngũ trí thức, các chuyên gia, nhà khoa học và lao động kỹ thuật chất lượng cao trong lĩnh vực này, nâng cao chất lượng dịch vụ công, đáp ứng nhu cầu ngày càng cao của nhân dân; đồng thời góp phần giải quyết vấn đề tổ chức, biên chế, cải cách chế độ tiền lương của toàn hệ thống chính trị. </w:t>
      </w:r>
    </w:p>
    <w:tbl>
      <w:tblPr>
        <w:tblW w:w="0" w:type="auto"/>
        <w:tblCellMar>
          <w:top w:w="15" w:type="dxa"/>
          <w:left w:w="15" w:type="dxa"/>
          <w:bottom w:w="15" w:type="dxa"/>
          <w:right w:w="15" w:type="dxa"/>
        </w:tblCellMar>
        <w:tblLook w:val="04A0"/>
      </w:tblPr>
      <w:tblGrid>
        <w:gridCol w:w="4222"/>
      </w:tblGrid>
      <w:tr w:rsidR="002A43C2" w:rsidRPr="002A43C2" w:rsidTr="002A43C2">
        <w:tc>
          <w:tcPr>
            <w:tcW w:w="4222" w:type="dxa"/>
            <w:shd w:val="clear" w:color="auto" w:fill="auto"/>
            <w:tcMar>
              <w:top w:w="0" w:type="dxa"/>
              <w:left w:w="0" w:type="dxa"/>
              <w:bottom w:w="0" w:type="dxa"/>
              <w:right w:w="0" w:type="dxa"/>
            </w:tcMar>
            <w:hideMark/>
          </w:tcPr>
          <w:p w:rsidR="002A43C2" w:rsidRPr="002A43C2" w:rsidRDefault="002A43C2" w:rsidP="002A43C2">
            <w:pPr>
              <w:spacing w:line="240" w:lineRule="auto"/>
              <w:rPr>
                <w:rFonts w:asciiTheme="majorHAnsi" w:eastAsia="Times New Roman" w:hAnsiTheme="majorHAnsi" w:cstheme="majorHAnsi"/>
                <w:bCs w:val="0"/>
                <w:spacing w:val="0"/>
                <w:lang w:eastAsia="vi-VN"/>
              </w:rPr>
            </w:pPr>
          </w:p>
        </w:tc>
      </w:tr>
      <w:tr w:rsidR="002A43C2" w:rsidRPr="002A43C2" w:rsidTr="002A43C2">
        <w:tc>
          <w:tcPr>
            <w:tcW w:w="4222" w:type="dxa"/>
            <w:shd w:val="clear" w:color="auto" w:fill="auto"/>
            <w:tcMar>
              <w:top w:w="0" w:type="dxa"/>
              <w:left w:w="0" w:type="dxa"/>
              <w:bottom w:w="0" w:type="dxa"/>
              <w:right w:w="0" w:type="dxa"/>
            </w:tcMar>
            <w:hideMark/>
          </w:tcPr>
          <w:p w:rsidR="002A43C2" w:rsidRPr="002A43C2" w:rsidRDefault="002A43C2" w:rsidP="002A43C2">
            <w:pPr>
              <w:spacing w:after="86" w:line="240" w:lineRule="auto"/>
              <w:rPr>
                <w:rFonts w:asciiTheme="majorHAnsi" w:eastAsia="Times New Roman" w:hAnsiTheme="majorHAnsi" w:cstheme="majorHAnsi"/>
                <w:bCs w:val="0"/>
                <w:spacing w:val="0"/>
                <w:lang w:eastAsia="vi-VN"/>
              </w:rPr>
            </w:pPr>
          </w:p>
        </w:tc>
      </w:tr>
    </w:tbl>
    <w:p w:rsidR="002A43C2" w:rsidRPr="002A43C2" w:rsidRDefault="002A43C2" w:rsidP="002A43C2">
      <w:pPr>
        <w:shd w:val="clear" w:color="auto" w:fill="FAFAFA"/>
        <w:spacing w:line="240" w:lineRule="auto"/>
        <w:ind w:firstLine="720"/>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 xml:space="preserve">Cho đến nay, chưa kể đến tổ chức, biên chế trong công an, quân đội và khu vực doanh nghiệp nhà nước, cả nước đã có khoảng 58 nghìn đơn vị sự nghiệp </w:t>
      </w:r>
      <w:r w:rsidRPr="002A43C2">
        <w:rPr>
          <w:rFonts w:asciiTheme="majorHAnsi" w:eastAsia="Times New Roman" w:hAnsiTheme="majorHAnsi" w:cstheme="majorHAnsi"/>
          <w:bCs w:val="0"/>
          <w:color w:val="111111"/>
          <w:spacing w:val="0"/>
          <w:lang w:eastAsia="vi-VN"/>
        </w:rPr>
        <w:lastRenderedPageBreak/>
        <w:t>công lập với 2,5 triệu biên chế; giữ vai trò chủ đạo, cung cấp hầu hết dịch vụ sự nghiệp công, liên quan đến mọi người, mọi nhà và toàn xã hội như: Dịch vụ y tế, giáo dục - đào tạo, khoa học - công nghệ, văn hóa, thể dục thể thao... Vì vậy, việc đổi mới tổ chức, nâng cao chất lượng dịch vụ và hiệu quả hoạt động của các đơn vị sự nghiệp công lập là hết sức cần thiết, có ý nghĩa chính trị, kinh tế, văn hóa, xã hội, nhân văn hết sức sâu sắc, góp phần vào sự nghiệp phát triển đất nước nhanh và bền vững theo định hướng xã hội chủ nghĩa, thể hiện tính ưu việt của chế độ ta. </w:t>
      </w:r>
    </w:p>
    <w:p w:rsidR="002A43C2" w:rsidRPr="002A43C2" w:rsidRDefault="002A43C2" w:rsidP="002A43C2">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Đề nghị Trung ương tập trung phân tích, đánh giá khách quan, toàn diện tình hình, nguyên nhân và bài học kinh nghiệm. Chú ý phân tích sâu về ý nghĩa, tầm quan trọng của việc tiếp tục đẩy mạnh đổi mới các đơn vị sự nghiệp công lập cũng như đổi mới doanh nghiệp nhà nước, cần được tiến hành đồng bộ, quyết liệt nhưng thận trọng, vững chắc và đặt trong tổng thể tiếp tục đổi mới tổ chức bộ máy của hệ thống chính trị; sự cần thiết phải đẩy mạnh xã hội hóa dịch vụ công (xã hội hóa nhưng không thương mại hóa), phát huy mặt tích cực, hạn chế mặt tiêu cực của cơ chế thị trường, hội nhập quốc tế. Xác định rõ vai trò lãnh đạo của Đảng, sự quản lý của Nhà nước, quyền làm chủ của nhân dân; vai trò, vị trí của các đơn vị sự nghiệp công lập trong điều kiện phát triển kinh tế thị trường định hướng xã hội chủ nghĩa, hội nhập quốc tế và cách mạng công nghiệp lần thứ 4. </w:t>
      </w:r>
    </w:p>
    <w:p w:rsidR="002A43C2" w:rsidRPr="002A43C2" w:rsidRDefault="002A43C2" w:rsidP="002A43C2">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Từ đó đề ra quan điểm, mục tiêu và định hướng tiếp tục đẩy mạnh đổi mới tổ chức, nâng cao chất lượng dịch vụ và hiệu quả hoạt động của các đơn vị sự nghiệp công lập gắn với bảo đảm ổn định chính trị, xã hội nói chung và từng ngành, lĩnh vực cụ thể nói riêng. Chú ý kế thừa, phát huy những kết quả, thành tựu đã đạt được; căn cứ vào thực tế và trình độ phát triển của nước ta để rà soát, bổ sung, hoàn thiện đồng bộ hệ thống các cơ chế, chính sách, có tính khả thi cao, nhất là các cơ chế, chính sách mới, có tính đột phá. </w:t>
      </w:r>
    </w:p>
    <w:p w:rsidR="002A43C2" w:rsidRPr="002A43C2" w:rsidRDefault="002A43C2" w:rsidP="002A43C2">
      <w:pPr>
        <w:shd w:val="clear" w:color="auto" w:fill="FAFAFA"/>
        <w:spacing w:after="129" w:line="240" w:lineRule="auto"/>
        <w:ind w:firstLine="720"/>
        <w:jc w:val="both"/>
        <w:rPr>
          <w:rFonts w:asciiTheme="majorHAnsi" w:eastAsia="Times New Roman" w:hAnsiTheme="majorHAnsi" w:cstheme="majorHAnsi"/>
          <w:bCs w:val="0"/>
          <w:i/>
          <w:color w:val="111111"/>
          <w:spacing w:val="0"/>
          <w:lang w:eastAsia="vi-VN"/>
        </w:rPr>
      </w:pPr>
      <w:r w:rsidRPr="002A43C2">
        <w:rPr>
          <w:rFonts w:asciiTheme="majorHAnsi" w:eastAsia="Times New Roman" w:hAnsiTheme="majorHAnsi" w:cstheme="majorHAnsi"/>
          <w:bCs w:val="0"/>
          <w:i/>
          <w:color w:val="111111"/>
          <w:spacing w:val="0"/>
          <w:lang w:eastAsia="vi-VN"/>
        </w:rPr>
        <w:t>Thưa các đồng chí, </w:t>
      </w:r>
    </w:p>
    <w:p w:rsidR="002A43C2" w:rsidRPr="002A43C2" w:rsidRDefault="002A43C2" w:rsidP="002A43C2">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Nội dung chương trình của Hội nghị Trung ương lần này đề cập nhiều vấn đề rộng lớn, vừa cơ bản vừa cấp bách, liên quan đến phát triển kinh tế - xã hội hằng năm, đổi mới phát triển xã hội, đổi mới chính trị đồng bộ với đổi mới phát triển kinh tế theo tinh thần Nghị quyết Đại hội XII của Đảng. Tất cả đều là những vấn đề quan trọng, phức tạp và nhạy cảm, có tác động trực tiếp đến đời sống của nhân dân, đến đông đảo đội ngũ cán bộ, công chức, viên chức và người lao động trong cả nước, được xã hội đặc biệt quan tâm và kỳ vọng. </w:t>
      </w:r>
    </w:p>
    <w:p w:rsidR="002A43C2" w:rsidRPr="002A43C2" w:rsidRDefault="002A43C2" w:rsidP="002A43C2">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Đề nghị các đồng chí phát huy cao độ tinh thần trách nhiệm, tập trung nghiên cứu, thảo luận sôi nổi, cho ý kiến để hoàn thiện các báo cáo, đề án, dự thảo các nghị quyết, kết luận của Trung ương và xem xét, quyết định cùng với một số vấn đề quan trọng khác vào cuối kỳ họp. </w:t>
      </w:r>
    </w:p>
    <w:p w:rsidR="002A43C2" w:rsidRPr="002A43C2" w:rsidRDefault="002A43C2" w:rsidP="002A43C2">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2A43C2">
        <w:rPr>
          <w:rFonts w:asciiTheme="majorHAnsi" w:eastAsia="Times New Roman" w:hAnsiTheme="majorHAnsi" w:cstheme="majorHAnsi"/>
          <w:bCs w:val="0"/>
          <w:color w:val="111111"/>
          <w:spacing w:val="0"/>
          <w:lang w:eastAsia="vi-VN"/>
        </w:rPr>
        <w:t>Với tinh thần đó, tôi xin tuyên bố khai mạc Hội nghị lần thứ sáu Ban Chấp hành Trung ương Đảng khóa XII. Chúc Hội nghị thành công tốt đẹp. </w:t>
      </w:r>
    </w:p>
    <w:p w:rsidR="002A43C2" w:rsidRPr="002A43C2" w:rsidRDefault="002A43C2" w:rsidP="002A43C2">
      <w:pPr>
        <w:shd w:val="clear" w:color="auto" w:fill="FAFAFA"/>
        <w:spacing w:after="129" w:line="240" w:lineRule="auto"/>
        <w:ind w:firstLine="720"/>
        <w:jc w:val="both"/>
        <w:rPr>
          <w:rFonts w:asciiTheme="majorHAnsi" w:eastAsia="Times New Roman" w:hAnsiTheme="majorHAnsi" w:cstheme="majorHAnsi"/>
          <w:bCs w:val="0"/>
          <w:i/>
          <w:color w:val="111111"/>
          <w:spacing w:val="0"/>
          <w:lang w:eastAsia="vi-VN"/>
        </w:rPr>
      </w:pPr>
      <w:r w:rsidRPr="002A43C2">
        <w:rPr>
          <w:rFonts w:asciiTheme="majorHAnsi" w:eastAsia="Times New Roman" w:hAnsiTheme="majorHAnsi" w:cstheme="majorHAnsi"/>
          <w:bCs w:val="0"/>
          <w:i/>
          <w:color w:val="111111"/>
          <w:spacing w:val="0"/>
          <w:lang w:eastAsia="vi-VN"/>
        </w:rPr>
        <w:t>Xin trân trọng cảm ơn./. </w:t>
      </w:r>
    </w:p>
    <w:p w:rsidR="002A43C2" w:rsidRPr="00B55D8C" w:rsidRDefault="002A43C2" w:rsidP="00B55D8C">
      <w:pPr>
        <w:jc w:val="both"/>
        <w:rPr>
          <w:rFonts w:asciiTheme="majorHAnsi" w:hAnsiTheme="majorHAnsi" w:cstheme="majorHAnsi"/>
          <w:lang w:val="en-US"/>
        </w:rPr>
      </w:pPr>
    </w:p>
    <w:p w:rsidR="001B5085" w:rsidRPr="002A43C2" w:rsidRDefault="001B5085">
      <w:pPr>
        <w:rPr>
          <w:rFonts w:asciiTheme="majorHAnsi" w:hAnsiTheme="majorHAnsi" w:cstheme="majorHAnsi"/>
        </w:rPr>
      </w:pPr>
    </w:p>
    <w:tbl>
      <w:tblPr>
        <w:tblW w:w="5000" w:type="pct"/>
        <w:jc w:val="center"/>
        <w:tblCellMar>
          <w:left w:w="0" w:type="dxa"/>
          <w:right w:w="0" w:type="dxa"/>
        </w:tblCellMar>
        <w:tblLook w:val="04A0"/>
      </w:tblPr>
      <w:tblGrid>
        <w:gridCol w:w="4341"/>
        <w:gridCol w:w="541"/>
        <w:gridCol w:w="4303"/>
      </w:tblGrid>
      <w:tr w:rsidR="001B5085" w:rsidRPr="002A43C2" w:rsidTr="001B5085">
        <w:trPr>
          <w:jc w:val="center"/>
        </w:trPr>
        <w:tc>
          <w:tcPr>
            <w:tcW w:w="4341" w:type="dxa"/>
            <w:shd w:val="clear" w:color="auto" w:fill="auto"/>
            <w:hideMark/>
          </w:tcPr>
          <w:p w:rsidR="001B5085" w:rsidRPr="002A43C2" w:rsidRDefault="001B5085" w:rsidP="001B5085">
            <w:pPr>
              <w:spacing w:after="86" w:line="240" w:lineRule="auto"/>
              <w:rPr>
                <w:rFonts w:asciiTheme="majorHAnsi" w:eastAsia="Times New Roman" w:hAnsiTheme="majorHAnsi" w:cstheme="majorHAnsi"/>
                <w:bCs w:val="0"/>
                <w:spacing w:val="0"/>
                <w:lang w:eastAsia="vi-VN"/>
              </w:rPr>
            </w:pPr>
            <w:r w:rsidRPr="002A43C2">
              <w:rPr>
                <w:rFonts w:asciiTheme="majorHAnsi" w:eastAsia="Times New Roman" w:hAnsiTheme="majorHAnsi" w:cstheme="majorHAnsi"/>
                <w:b/>
                <w:spacing w:val="0"/>
                <w:lang w:eastAsia="vi-VN"/>
              </w:rPr>
              <w:t>BAN CHẤP HÀNH TRUNG ƯƠNG</w:t>
            </w:r>
          </w:p>
          <w:p w:rsidR="001B5085" w:rsidRPr="002A43C2" w:rsidRDefault="001B5085" w:rsidP="001B5085">
            <w:pPr>
              <w:spacing w:after="86" w:line="240" w:lineRule="auto"/>
              <w:rPr>
                <w:rFonts w:asciiTheme="majorHAnsi" w:eastAsia="Times New Roman" w:hAnsiTheme="majorHAnsi" w:cstheme="majorHAnsi"/>
                <w:bCs w:val="0"/>
                <w:spacing w:val="0"/>
                <w:lang w:eastAsia="vi-VN"/>
              </w:rPr>
            </w:pPr>
            <w:r w:rsidRPr="002A43C2">
              <w:rPr>
                <w:rFonts w:asciiTheme="majorHAnsi" w:eastAsia="Times New Roman" w:hAnsiTheme="majorHAnsi" w:cstheme="majorHAnsi"/>
                <w:bCs w:val="0"/>
                <w:spacing w:val="0"/>
                <w:lang w:eastAsia="vi-VN"/>
              </w:rPr>
              <w:t>*</w:t>
            </w:r>
          </w:p>
          <w:p w:rsidR="001B5085" w:rsidRPr="002A43C2" w:rsidRDefault="001B5085" w:rsidP="001B5085">
            <w:pPr>
              <w:spacing w:after="86" w:line="240" w:lineRule="auto"/>
              <w:rPr>
                <w:rFonts w:asciiTheme="majorHAnsi" w:eastAsia="Times New Roman" w:hAnsiTheme="majorHAnsi" w:cstheme="majorHAnsi"/>
                <w:bCs w:val="0"/>
                <w:spacing w:val="0"/>
                <w:lang w:eastAsia="vi-VN"/>
              </w:rPr>
            </w:pPr>
            <w:r w:rsidRPr="002A43C2">
              <w:rPr>
                <w:rFonts w:asciiTheme="majorHAnsi" w:eastAsia="Times New Roman" w:hAnsiTheme="majorHAnsi" w:cstheme="majorHAnsi"/>
                <w:bCs w:val="0"/>
                <w:spacing w:val="0"/>
                <w:lang w:eastAsia="vi-VN"/>
              </w:rPr>
              <w:t>Số 18-NQ/TW</w:t>
            </w:r>
          </w:p>
        </w:tc>
        <w:tc>
          <w:tcPr>
            <w:tcW w:w="541" w:type="dxa"/>
            <w:shd w:val="clear" w:color="auto" w:fill="auto"/>
            <w:hideMark/>
          </w:tcPr>
          <w:p w:rsidR="001B5085" w:rsidRPr="002A43C2" w:rsidRDefault="001B5085" w:rsidP="001B5085">
            <w:pPr>
              <w:spacing w:line="240" w:lineRule="auto"/>
              <w:jc w:val="left"/>
              <w:rPr>
                <w:rFonts w:asciiTheme="majorHAnsi" w:eastAsia="Times New Roman" w:hAnsiTheme="majorHAnsi" w:cstheme="majorHAnsi"/>
                <w:bCs w:val="0"/>
                <w:spacing w:val="0"/>
                <w:lang w:eastAsia="vi-VN"/>
              </w:rPr>
            </w:pPr>
          </w:p>
        </w:tc>
        <w:tc>
          <w:tcPr>
            <w:tcW w:w="4303" w:type="dxa"/>
            <w:shd w:val="clear" w:color="auto" w:fill="auto"/>
            <w:hideMark/>
          </w:tcPr>
          <w:p w:rsidR="001B5085" w:rsidRPr="002A43C2" w:rsidRDefault="001B5085" w:rsidP="001B5085">
            <w:pPr>
              <w:spacing w:after="86" w:line="240" w:lineRule="auto"/>
              <w:rPr>
                <w:rFonts w:asciiTheme="majorHAnsi" w:eastAsia="Times New Roman" w:hAnsiTheme="majorHAnsi" w:cstheme="majorHAnsi"/>
                <w:bCs w:val="0"/>
                <w:spacing w:val="0"/>
                <w:lang w:eastAsia="vi-VN"/>
              </w:rPr>
            </w:pPr>
            <w:r w:rsidRPr="002A43C2">
              <w:rPr>
                <w:rFonts w:asciiTheme="majorHAnsi" w:eastAsia="Times New Roman" w:hAnsiTheme="majorHAnsi" w:cstheme="majorHAnsi"/>
                <w:b/>
                <w:spacing w:val="0"/>
                <w:lang w:eastAsia="vi-VN"/>
              </w:rPr>
              <w:t>ĐẢNG CỘNG SẢN VIỆT NAM</w:t>
            </w:r>
          </w:p>
          <w:p w:rsidR="001B5085" w:rsidRPr="002A43C2" w:rsidRDefault="001B5085" w:rsidP="001B5085">
            <w:pPr>
              <w:spacing w:after="86" w:line="240" w:lineRule="auto"/>
              <w:rPr>
                <w:rFonts w:asciiTheme="majorHAnsi" w:eastAsia="Times New Roman" w:hAnsiTheme="majorHAnsi" w:cstheme="majorHAnsi"/>
                <w:bCs w:val="0"/>
                <w:spacing w:val="0"/>
                <w:lang w:eastAsia="vi-VN"/>
              </w:rPr>
            </w:pPr>
            <w:r w:rsidRPr="002A43C2">
              <w:rPr>
                <w:rFonts w:asciiTheme="majorHAnsi" w:eastAsia="Times New Roman" w:hAnsiTheme="majorHAnsi" w:cstheme="majorHAnsi"/>
                <w:b/>
                <w:spacing w:val="0"/>
                <w:vertAlign w:val="superscript"/>
                <w:lang w:eastAsia="vi-VN"/>
              </w:rPr>
              <w:t>________________________________</w:t>
            </w:r>
          </w:p>
          <w:p w:rsidR="001B5085" w:rsidRPr="002A43C2" w:rsidRDefault="001B5085" w:rsidP="001B5085">
            <w:pPr>
              <w:spacing w:after="86" w:line="240" w:lineRule="auto"/>
              <w:rPr>
                <w:rFonts w:asciiTheme="majorHAnsi" w:eastAsia="Times New Roman" w:hAnsiTheme="majorHAnsi" w:cstheme="majorHAnsi"/>
                <w:bCs w:val="0"/>
                <w:spacing w:val="0"/>
                <w:lang w:eastAsia="vi-VN"/>
              </w:rPr>
            </w:pPr>
            <w:r w:rsidRPr="002A43C2">
              <w:rPr>
                <w:rFonts w:asciiTheme="majorHAnsi" w:eastAsia="Times New Roman" w:hAnsiTheme="majorHAnsi" w:cstheme="majorHAnsi"/>
                <w:bCs w:val="0"/>
                <w:i/>
                <w:iCs/>
                <w:spacing w:val="0"/>
                <w:lang w:eastAsia="vi-VN"/>
              </w:rPr>
              <w:t>Hà Nội, ngày 25 tháng 10 năm 2017</w:t>
            </w:r>
          </w:p>
        </w:tc>
      </w:tr>
    </w:tbl>
    <w:p w:rsidR="001B5085" w:rsidRPr="002A43C2" w:rsidRDefault="001B5085" w:rsidP="001B5085">
      <w:pPr>
        <w:spacing w:line="240" w:lineRule="auto"/>
        <w:jc w:val="left"/>
        <w:rPr>
          <w:rFonts w:asciiTheme="majorHAnsi" w:eastAsia="Times New Roman" w:hAnsiTheme="majorHAnsi" w:cstheme="majorHAnsi"/>
          <w:bCs w:val="0"/>
          <w:vanish/>
          <w:spacing w:val="0"/>
          <w:lang w:eastAsia="vi-VN"/>
        </w:rPr>
      </w:pPr>
    </w:p>
    <w:tbl>
      <w:tblPr>
        <w:tblW w:w="5000" w:type="pct"/>
        <w:shd w:val="clear" w:color="auto" w:fill="FFFFFF"/>
        <w:tblCellMar>
          <w:left w:w="0" w:type="dxa"/>
          <w:right w:w="0" w:type="dxa"/>
        </w:tblCellMar>
        <w:tblLook w:val="04A0"/>
      </w:tblPr>
      <w:tblGrid>
        <w:gridCol w:w="9185"/>
      </w:tblGrid>
      <w:tr w:rsidR="001B5085" w:rsidRPr="002A43C2" w:rsidTr="001B5085">
        <w:tc>
          <w:tcPr>
            <w:tcW w:w="5000" w:type="pct"/>
            <w:shd w:val="clear" w:color="auto" w:fill="FFFFFF"/>
            <w:hideMark/>
          </w:tcPr>
          <w:p w:rsidR="001B5085" w:rsidRPr="002A43C2" w:rsidRDefault="001B5085" w:rsidP="001B5085">
            <w:pPr>
              <w:spacing w:after="86" w:line="240" w:lineRule="auto"/>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
                <w:color w:val="231F20"/>
                <w:spacing w:val="0"/>
                <w:lang w:eastAsia="vi-VN"/>
              </w:rPr>
              <w:t>NGHỊ QUYẾT</w:t>
            </w:r>
          </w:p>
          <w:p w:rsidR="001B5085" w:rsidRPr="002A43C2" w:rsidRDefault="001B5085" w:rsidP="001B5085">
            <w:pPr>
              <w:spacing w:after="86" w:line="240" w:lineRule="auto"/>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HỘI NGHỊ LẦN THỨ SÁU</w:t>
            </w:r>
          </w:p>
          <w:p w:rsidR="001B5085" w:rsidRPr="002A43C2" w:rsidRDefault="001B5085" w:rsidP="001B5085">
            <w:pPr>
              <w:spacing w:after="86" w:line="240" w:lineRule="auto"/>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BAN CHẤP HÀNH TRUNG ƯƠNG KHOÁ XII</w:t>
            </w:r>
          </w:p>
          <w:p w:rsidR="001B5085" w:rsidRPr="002A43C2" w:rsidRDefault="001B5085" w:rsidP="001B5085">
            <w:pPr>
              <w:spacing w:after="86" w:line="240" w:lineRule="auto"/>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
                <w:color w:val="231F20"/>
                <w:spacing w:val="0"/>
                <w:lang w:eastAsia="vi-VN"/>
              </w:rPr>
              <w:t>Một số vấn đề về tiếp tục đổi mới, sắp xếp tổ chức bộ máy</w:t>
            </w:r>
          </w:p>
          <w:p w:rsidR="001B5085" w:rsidRPr="002A43C2" w:rsidRDefault="001B5085" w:rsidP="001B5085">
            <w:pPr>
              <w:spacing w:after="86" w:line="240" w:lineRule="auto"/>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
                <w:color w:val="231F20"/>
                <w:spacing w:val="0"/>
                <w:lang w:eastAsia="vi-VN"/>
              </w:rPr>
              <w:t>của hệ thống chính trị tinh gọn, hoạt động hiệu lực, hiệu quả</w:t>
            </w:r>
          </w:p>
          <w:p w:rsidR="001B5085" w:rsidRPr="002A43C2" w:rsidRDefault="001B5085" w:rsidP="001B5085">
            <w:pPr>
              <w:spacing w:after="86" w:line="240" w:lineRule="auto"/>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vertAlign w:val="superscript"/>
                <w:lang w:eastAsia="vi-VN"/>
              </w:rPr>
              <w:t>____________</w:t>
            </w:r>
          </w:p>
        </w:tc>
      </w:tr>
    </w:tbl>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
          <w:color w:val="231F20"/>
          <w:spacing w:val="0"/>
          <w:lang w:eastAsia="vi-VN"/>
        </w:rPr>
        <w:t>I- TÌNH HÌNH VÀ NGUYÊN NHÂN</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
          <w:color w:val="231F20"/>
          <w:spacing w:val="0"/>
          <w:lang w:eastAsia="vi-VN"/>
        </w:rPr>
        <w:t>1- Tình hình</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Trong những năm qua, Đảng ta đã ban hành và lãnh đạo, chỉ đạo tổ chức thực hiện nhiều chủ trương, nghị quyết, kết luận về xây dựng tổ chức bộ máy của hệ thống chính trị, đạt được nhiều kết quả quan trọng. Hệ thống tổ chức của Đảng, Nhà nước, Mặt trận Tổ quốc, các đoàn thể chính trị - xã hội được đổi mới; chức năng, nhiệm vụ, mối quan hệ công tác của từng tổ chức được phân định, điều chỉnh hợp lý hơn, từng bước đáp ứng yêu cầu xây dựng, hoàn thiện nhà nước pháp quyền xã hội chủ nghĩa và phát triển kinh tế thị trường định hướng xã hội chủ nghĩa. Hệ thống chính trị cơ bản ổn định, phù hợp với Cương lĩnh và Hiến pháp; bảo đảm vai trò lãnh đạo của Đảng, quản lý của Nhà nước, phát huy quyền làm chủ của nhân dân, góp phần quan trọng vào những thành tựu to lớn, có ý nghĩa lịch sử của công cuộc đổi mới, xây dựng và bảo vệ Tổ quốc.</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Tuy nhiên, tổ chức bộ máy của hệ thống chính trị vẫn còn cồng kềnh, nhiều tầng nấc, nhiều đầu mối; hiệu lực, hiệu quả hoạt động chưa đáp ứng yêu cầu, nhiệm vụ. Chức năng, nhiệm vụ, quyền hạn, tổ chức bộ máy,</w:t>
      </w:r>
      <w:r w:rsidRPr="002A43C2">
        <w:rPr>
          <w:rFonts w:asciiTheme="majorHAnsi" w:eastAsia="Times New Roman" w:hAnsiTheme="majorHAnsi" w:cstheme="majorHAnsi"/>
          <w:b/>
          <w:i/>
          <w:iCs/>
          <w:color w:val="231F20"/>
          <w:spacing w:val="0"/>
          <w:lang w:eastAsia="vi-VN"/>
        </w:rPr>
        <w:t> </w:t>
      </w:r>
      <w:r w:rsidRPr="002A43C2">
        <w:rPr>
          <w:rFonts w:asciiTheme="majorHAnsi" w:eastAsia="Times New Roman" w:hAnsiTheme="majorHAnsi" w:cstheme="majorHAnsi"/>
          <w:bCs w:val="0"/>
          <w:color w:val="231F20"/>
          <w:spacing w:val="0"/>
          <w:lang w:eastAsia="vi-VN"/>
        </w:rPr>
        <w:t>mối quan hệ của một số cơ quan, tổ chức chưa thật rõ, còn chồng chéo, trùng lắp... Việc phân công, phân cấp, phân quyền giữa các ngành, các cấp và trong từng cơ quan, tổ chức chưa</w:t>
      </w:r>
      <w:r w:rsidRPr="002A43C2">
        <w:rPr>
          <w:rFonts w:asciiTheme="majorHAnsi" w:eastAsia="Times New Roman" w:hAnsiTheme="majorHAnsi" w:cstheme="majorHAnsi"/>
          <w:b/>
          <w:i/>
          <w:iCs/>
          <w:color w:val="231F20"/>
          <w:spacing w:val="0"/>
          <w:lang w:eastAsia="vi-VN"/>
        </w:rPr>
        <w:t> </w:t>
      </w:r>
      <w:r w:rsidRPr="002A43C2">
        <w:rPr>
          <w:rFonts w:asciiTheme="majorHAnsi" w:eastAsia="Times New Roman" w:hAnsiTheme="majorHAnsi" w:cstheme="majorHAnsi"/>
          <w:bCs w:val="0"/>
          <w:color w:val="231F20"/>
          <w:spacing w:val="0"/>
          <w:lang w:eastAsia="vi-VN"/>
        </w:rPr>
        <w:t>hợp lý,</w:t>
      </w:r>
      <w:r w:rsidRPr="002A43C2">
        <w:rPr>
          <w:rFonts w:asciiTheme="majorHAnsi" w:eastAsia="Times New Roman" w:hAnsiTheme="majorHAnsi" w:cstheme="majorHAnsi"/>
          <w:b/>
          <w:i/>
          <w:iCs/>
          <w:color w:val="231F20"/>
          <w:spacing w:val="0"/>
          <w:lang w:eastAsia="vi-VN"/>
        </w:rPr>
        <w:t> </w:t>
      </w:r>
      <w:r w:rsidRPr="002A43C2">
        <w:rPr>
          <w:rFonts w:asciiTheme="majorHAnsi" w:eastAsia="Times New Roman" w:hAnsiTheme="majorHAnsi" w:cstheme="majorHAnsi"/>
          <w:bCs w:val="0"/>
          <w:color w:val="231F20"/>
          <w:spacing w:val="0"/>
          <w:lang w:eastAsia="vi-VN"/>
        </w:rPr>
        <w:t>mạnh mẽ và đồng bộ; còn tình trạng bao biện, làm thay hoặc bỏ sót nhiệm vụ. Kiện toàn tổ chức bộ máy của hệ thống chính trị gắn với tinh giản biên chế, cơ cấu lại đội ngũ cán bộ, công chức, viên chức đạt kết quả thấp; tỉ lệ người phục vụ cao, nhất là ở khối văn phòng; số lãnh đạo cấp phó nhiều; việc bổ nhiệm cấp "hàm" ở một số cơ quan Trung ương chưa hợp lý. Cơ chế kiểm soát quyền lực hiệu quả chưa cao; việc công khai, minh bạch và trách nhiệm giải trình còn hạn chế. Cải cách hành chính, nhất là cải cách thủ tục hành chính chuyển biến chậm, không đồng bộ, chưa đáp ứng yêu cầu. Tuy đã quan tâm đầu tư nhiều cho kết cấu hạ tầng công nghệ thông tin phục vụ quản lý nhưng hiệu quả tác động vào việc tinh gọn tổ chức bộ máy, nâng cao hiệu lực, hiệu quả hoạt động và tinh giản biên chế chưa tương xứng. Số người hưởng lương, phụ cấp từ ngân sách nhà nước rất lớn, nhất là ở các đơn vị sự nghiệp công lập, người hoạt động không chuyên trách cấp xã và ở thôn, tổ dân phố; chính sách tiền lương còn bất cập.</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lastRenderedPageBreak/>
        <w:t>Chức năng, nhiệm vụ, quyền hạn, trách nhiệm, mối quan hệ công tác của cấp uỷ cấp tỉnh, cấp uỷ cấp huyện chưa cụ thể hoá đầy đủ; thiếu quy định khung quy chế làm việc của cấp uỷ các cấp. Số lượng, cơ cấu, chất lượng cấp uỷ viên, uỷ viên ban thường vụ cấp uỷ các cấp còn một số bất cập. Năng lực lãnh đạo và sức chiến đấu của không ít cấp uỷ, tổ chức đảng còn yếu, nhất là ở một số cơ sở và trong doanh nghiệp nhà nước, đơn vị sự nghiệp công lập; việc quản lý đảng viên ở nhiều nơi thiếu chặt chẽ; công tác xây dựng tổ chức đảng, phát triển đảng viên ở một số địa bàn và trong các doanh nghiệp, đơn vị sự nghiệp ngoài nhà nước còn khó khăn. Nhiều trưởng thôn, tổ trưởng tổ dân phố không phải là đảng viên. Tổ chức, hoạt động của một số ban chỉ đạo và ban bảo vệ, chăm sóc sức khoẻ cán bộ có mặt còn bất cập.</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Năng lực quản lý, điều hành và hiệu lực, hiệu quả hoạt động của một số cơ quan nhà nước cả ở Trung ương và địa phương còn hạn chế. Sự phối hợp giữa các cấp, các ngành, các địa phương có lúc, có nơi thiếu chặt chẽ. Chưa phân định thật rõ tính đặc thù của chính quyền đô thị, nông thôn, hải đảo. Các đơn vị hành chính địa phương nhìn chung quy mô nhỏ, nhiều đơn vị không bảo đảm tiêu chuẩn theo quy định, nhất là cấp huyện, cấp xã. Số lượng, cơ cấu đại biểu dân cử chưa phù hợp, chất lượng còn hạn chế. Việc thành lập văn phòng đoàn đại biểu Quốc hội cấp tỉnh làm phát sinh một số bất cập trong công tác cán bộ, quản lý cán bộ. Nhiều tổ chức phối hợp liên ngành, ban quản lý dự án trùng lắp về chức năng, nhiệm vụ, hiệu quả hoạt động chưa cao.</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Tổ chức bộ máy, phương thức hoạt động của Mặt trận Tổ quốc và các đoàn thể chính trị - xã hội chậm đổi mới, một số nhiệm vụ còn trùng lắp, vẫn còn tình trạng "hành chính hoá", "công chức hoá". Cơ cấu cán bộ, công chức, viên chức giữa các cấp và trong từng cơ quan chưa hợp lý; năng lực, trình độ của đội ngũ cán bộ chuyên trách cấp cơ sở còn hạn chế. Nội dung và phương thức hoạt động có lúc, có nơi chưa thiết thực, hiệu quả, thiếu sâu sát cơ sở. Cơ chế phân bổ ngân sách nhà nước đối với Mặt trận Tổ quốc, các đoàn thể chính trị - xã hội còn bất cập; một số quy định về tổ chức, hoạt động và cơ chế quản lý tài chính, tài sản đối với tổ chức công đoàn chưa phù hợp. Tổ chức hội quần chúng lập nhiều ở các cấp, nhưng cơ sở vật chất và kinh phí hoạt động chủ yếu vẫn dựa vào ngân sách nhà nước.</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
          <w:color w:val="231F20"/>
          <w:spacing w:val="0"/>
          <w:lang w:eastAsia="vi-VN"/>
        </w:rPr>
        <w:t>2- Nguyên nhân hạn chế, bất cập</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Mô hình tổng thể về tổ chức bộ máy của hệ thống chính trị chưa được hoàn thiện, một số bộ phận, lĩnh vực chưa phù hợp với yêu cầu, nhiệm vụ của thời kỳ mới. Nhận thức, ý thức trách nhiệm của một số cấp uỷ, tổ chức đảng chưa đầy đủ, toàn diện về tầm quan trọng, tính cấp thiết và những yêu cầu đổi mới, kiện toàn tổ chức bộ máy của hệ thống chính trị, nhất là về những hạn chế, yếu kém đang tác động trực tiếp đến vai trò lãnh đạo, uy tín của Đảng và niềm tin của nhân dân.</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xml:space="preserve">Công tác lãnh đạo, chỉ đạo, quán triệt và tổ chức thực hiện các chủ trương, nghị quyết, kết luận của Đảng, quy định của Nhà nước về sắp xếp, kiện toàn tổ chức bộ máy, tinh giản biên chế thiếu kiên quyết, đồng bộ; còn tình trạng nể nang, né tránh, ngại va chạm, lợi ích cục bộ; tư tưởng bao cấp, tâm lý dựa dẫm, trông chờ </w:t>
      </w:r>
      <w:r w:rsidRPr="002A43C2">
        <w:rPr>
          <w:rFonts w:asciiTheme="majorHAnsi" w:eastAsia="Times New Roman" w:hAnsiTheme="majorHAnsi" w:cstheme="majorHAnsi"/>
          <w:bCs w:val="0"/>
          <w:color w:val="231F20"/>
          <w:spacing w:val="0"/>
          <w:lang w:eastAsia="vi-VN"/>
        </w:rPr>
        <w:lastRenderedPageBreak/>
        <w:t>vào Nhà nước còn khá phổ biến. Một số cấp uỷ, chính quyền, người đứng đầu ở các cấp chưa có quyết tâm cao, nỗ lực lớn và hành động thiếu quyết liệt.</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Công tác quản lý tổ chức bộ máy và biên chế chưa chặt chẽ và chưa tập trung thống nhất vào một đầu mối. Trong nhiều văn bản quy phạm pháp luật chuyên ngành vẫn quy định về tổ chức bộ máy, biên chế; một số văn bản pháp luật về tổ chức còn nội dung chưa phù hợp.</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Cơ chế, chính sách khuyến khích việc sắp xếp tinh gọn tổ chức, biên chế chưa phù hợp, thiếu mạnh mẽ. Việc phân bổ kinh phí thường xuyên theo biên chế</w:t>
      </w:r>
      <w:r w:rsidRPr="002A43C2">
        <w:rPr>
          <w:rFonts w:asciiTheme="majorHAnsi" w:eastAsia="Times New Roman" w:hAnsiTheme="majorHAnsi" w:cstheme="majorHAnsi"/>
          <w:b/>
          <w:i/>
          <w:iCs/>
          <w:color w:val="231F20"/>
          <w:spacing w:val="0"/>
          <w:lang w:eastAsia="vi-VN"/>
        </w:rPr>
        <w:t> </w:t>
      </w:r>
      <w:r w:rsidRPr="002A43C2">
        <w:rPr>
          <w:rFonts w:asciiTheme="majorHAnsi" w:eastAsia="Times New Roman" w:hAnsiTheme="majorHAnsi" w:cstheme="majorHAnsi"/>
          <w:bCs w:val="0"/>
          <w:color w:val="231F20"/>
          <w:spacing w:val="0"/>
          <w:lang w:eastAsia="vi-VN"/>
        </w:rPr>
        <w:t>chưa gắn với kết quả và hiệu quả hoạt động của các tổ chức, cơ quan, đơn vị</w:t>
      </w:r>
      <w:r w:rsidRPr="002A43C2">
        <w:rPr>
          <w:rFonts w:asciiTheme="majorHAnsi" w:eastAsia="Times New Roman" w:hAnsiTheme="majorHAnsi" w:cstheme="majorHAnsi"/>
          <w:b/>
          <w:i/>
          <w:iCs/>
          <w:color w:val="231F20"/>
          <w:spacing w:val="0"/>
          <w:lang w:eastAsia="vi-VN"/>
        </w:rPr>
        <w:t> </w:t>
      </w:r>
      <w:r w:rsidRPr="002A43C2">
        <w:rPr>
          <w:rFonts w:asciiTheme="majorHAnsi" w:eastAsia="Times New Roman" w:hAnsiTheme="majorHAnsi" w:cstheme="majorHAnsi"/>
          <w:bCs w:val="0"/>
          <w:color w:val="231F20"/>
          <w:spacing w:val="0"/>
          <w:lang w:eastAsia="vi-VN"/>
        </w:rPr>
        <w:t>là một trong những nguyên nhân làm tăng biên chế.</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Công tác kiểm tra, thanh tra, giám sát thiếu thường xuyên; chưa xử lý nghiêm đối với những tập thể, cá nhân, nhất là người đứng đầu không hoàn thành nhiệm vụ sắp xếp tổ chức, tinh gọn bộ máy, tinh giản biên chế; chưa có cơ chế đánh giá phù hợp và thay thế kịp thời những cán bộ, công chức, viên chức không đáp ứng được yêu cầu, nhiệm vụ.</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Công tác tổng kết thực tiễn, nghiên cứu khoa học về tổ chức bộ máy của hệ thống chính trị chưa được coi trọng và chưa được tiến hành một cách căn cơ, bài bản, thiết thực; công tác sơ kết, tổng kết, rút kinh nghiệm, khen thưởng chưa kịp thời.</w:t>
      </w:r>
    </w:p>
    <w:p w:rsidR="001B5085" w:rsidRPr="002A43C2" w:rsidRDefault="001B5085" w:rsidP="001B5085">
      <w:pPr>
        <w:shd w:val="clear" w:color="auto" w:fill="FFFFFF"/>
        <w:spacing w:before="172" w:after="86" w:line="240" w:lineRule="auto"/>
        <w:jc w:val="both"/>
        <w:outlineLvl w:val="0"/>
        <w:rPr>
          <w:rFonts w:asciiTheme="majorHAnsi" w:eastAsia="Times New Roman" w:hAnsiTheme="majorHAnsi" w:cstheme="majorHAnsi"/>
          <w:bCs w:val="0"/>
          <w:color w:val="231F20"/>
          <w:spacing w:val="0"/>
          <w:kern w:val="36"/>
          <w:lang w:eastAsia="vi-VN"/>
        </w:rPr>
      </w:pPr>
      <w:r w:rsidRPr="002A43C2">
        <w:rPr>
          <w:rFonts w:asciiTheme="majorHAnsi" w:eastAsia="Times New Roman" w:hAnsiTheme="majorHAnsi" w:cstheme="majorHAnsi"/>
          <w:bCs w:val="0"/>
          <w:color w:val="231F20"/>
          <w:spacing w:val="0"/>
          <w:kern w:val="36"/>
          <w:lang w:eastAsia="vi-VN"/>
        </w:rPr>
        <w:t>II- QUAN ĐIỂM, MỤC TIÊU</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
          <w:color w:val="231F20"/>
          <w:spacing w:val="0"/>
          <w:lang w:eastAsia="vi-VN"/>
        </w:rPr>
        <w:t>1- Quan điểm chỉ đạo</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Tăng cường sự lãnh đạo của Đảng, hiệu lực quản lý của Nhà nước, phát huy vai trò của Mặt trận Tổ quốc, các đoàn thể chính trị - xã hội và quyền làm chủ của nhân dân; bám sát Cương lĩnh</w:t>
      </w:r>
      <w:r w:rsidRPr="002A43C2">
        <w:rPr>
          <w:rFonts w:asciiTheme="majorHAnsi" w:eastAsia="Times New Roman" w:hAnsiTheme="majorHAnsi" w:cstheme="majorHAnsi"/>
          <w:bCs w:val="0"/>
          <w:i/>
          <w:iCs/>
          <w:color w:val="231F20"/>
          <w:spacing w:val="0"/>
          <w:lang w:eastAsia="vi-VN"/>
        </w:rPr>
        <w:t>, </w:t>
      </w:r>
      <w:r w:rsidRPr="002A43C2">
        <w:rPr>
          <w:rFonts w:asciiTheme="majorHAnsi" w:eastAsia="Times New Roman" w:hAnsiTheme="majorHAnsi" w:cstheme="majorHAnsi"/>
          <w:bCs w:val="0"/>
          <w:color w:val="231F20"/>
          <w:spacing w:val="0"/>
          <w:lang w:eastAsia="vi-VN"/>
        </w:rPr>
        <w:t>Hiến pháp, Điều lệ và các văn kiện của Đảng trong việc đổi mới, sắp xếp tổ chức bộ máy của hệ thống chính trị; đặt trong tổng thể nhiệm vụ xây dựng, chỉnh đốn Đảng; thực hiện đồng bộ với đổi mới kinh tế, đáp ứng yêu cầu xây dựng, hoàn thiện Nhà nước pháp quyền xã hội chủ nghĩa, phát triển kinh tế thị trường định hướng xã hội chủ nghĩa và hội nhập quốc tế.</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Giữ vững các nguyên tắc tổ chức, hoạt động và đề cao kỷ luật, kỷ cương của Đảng, pháp luật của Nhà nước; nghiêm túc thực hiện nguyên tắc Đảng thống nhất lãnh đạo việc đổi mới, sắp xếp và quản lý tổ chức bộ máy, biên chế của hệ thống chính trị. Bảo đảm sự lãnh đạo, chỉ đạo tập trung thống nhất của Trung ương, đồng thời phát huy tính tích cực, chủ động, sáng tạo của từng cấp, từng ngành, từng địa phương; xác định rõ trách nhiệm của tập thể và cá nhân, nhất là người đứng đầu.</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Bảo đảm tính tổng thể, đồng bộ, liên thông; kết hợp hài hoà giữa kế thừa, ổn định với đổi mới, phát triển; gắn đổi mới tổ chức bộ máy với đổi mới phương thức lãnh đạo, tinh giản biên chế và cải cách chế độ tiền lương; cơ cấu lại và nâng cao chất lượng đội ngũ cán bộ, công chức, viên chức; thu hút người có đức, có tài; bố trí đủ nguồn lực cần thiết và có cơ chế, chính sách phù hợp đối với những người chịu tác động trực tiếp trong quá trình sắp xếp.</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xml:space="preserve">- Có sự vào cuộc của cả hệ thống chính trị với quyết tâm cao, nỗ lực lớn, hành động quyết liệt, hiệu quả. Lãnh đạo tập trung, thống nhất; thực hiện thường xuyên, liên tục, tích cực, mạnh mẽ, có trọng tâm, trọng điểm, có lộ trình, bước đi </w:t>
      </w:r>
      <w:r w:rsidRPr="002A43C2">
        <w:rPr>
          <w:rFonts w:asciiTheme="majorHAnsi" w:eastAsia="Times New Roman" w:hAnsiTheme="majorHAnsi" w:cstheme="majorHAnsi"/>
          <w:bCs w:val="0"/>
          <w:color w:val="231F20"/>
          <w:spacing w:val="0"/>
          <w:lang w:eastAsia="vi-VN"/>
        </w:rPr>
        <w:lastRenderedPageBreak/>
        <w:t>vững chắc, đáp ứng yêu cầu cả trước mắt và lâu dài. Những việc đã rõ, cần thực hiện thì thực hiện ngay; những việc mới, chưa được quy định, hoặc những việc đã có quy định nhưng không còn phù hợp thì mạnh dạn chỉ đạo thực hiện thí điểm, vừa làm vừa rút kinh nghiệm, từng bước hoàn thiện, mở rộng dần, không cầu toàn, không nóng vội; những việc chưa rõ, phức tạp, nhạy cảm, còn có ý kiến khác nhau thì tiếp tục nghiên cứu, tổng kết để có chủ trương, giải pháp phù hợp.</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Thực hiện nguyên tắc một cơ quan thực hiện nhiều việc và một việc chỉ giao cho một cơ quan chủ trì thực hiện và chịu trách nhiệm chính. Mô hình và quy mô tổ chức bộ máy phải phù hợp với tính chất, đặc điểm, chức năng, nhiệm vụ của từng cơ quan, đơn vị, địa phương.</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Làm tốt công tác giáo dục chính trị tư tưởng, nâng cao nhận thức của cán bộ, đảng viên về đổi mới, sắp xếp tổ chức, bộ máy, tinh giản biên chế; tăng cường tuyên truyền, vận động, thuyết phục, tạo sự thống nhất cao trong Đảng và sự đồng thuận trong xã hội, không để các thế lực thù địch, các phần tử xấu lợi dụng xuyên tạc, chống phá, chia rẽ nội bộ.</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
          <w:color w:val="231F20"/>
          <w:spacing w:val="0"/>
          <w:lang w:eastAsia="vi-VN"/>
        </w:rPr>
        <w:t>2- Mục tiêu</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
          <w:i/>
          <w:iCs/>
          <w:color w:val="231F20"/>
          <w:spacing w:val="0"/>
          <w:lang w:eastAsia="vi-VN"/>
        </w:rPr>
        <w:t>Mục tiêu tổng quát:</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Tiếp tục đổi mới, sắp xếp tổ chức bộ máy của hệ thống chính trị tinh gọn, hoạt động hiệu lực, hiệu quả và phù hợp với thể chế kinh tế thị trường định hướng xã hội chủ nghĩa nhằm tăng cường vai trò lãnh đạo của Đảng; nâng cao hiệu lực, hiệu quả quản lý của Nhà nước và chất lượng hoạt động của Mặt trận Tổ quốc, các đoàn thể chính trị - xã hội; phát huy quyền làm chủ của nhân dân. Tinh giản biên chế gắn với cơ cấu lại, nâng cao chất lượng, sử dụng hiệu quả đội ngũ cán bộ, công chức, viên chức; giảm chi thường xuyên và góp phần cải cách chính sách tiền lương.</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
          <w:i/>
          <w:iCs/>
          <w:color w:val="231F20"/>
          <w:spacing w:val="0"/>
          <w:lang w:eastAsia="vi-VN"/>
        </w:rPr>
        <w:t>Mục tiêu cụ thể:</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Đến năm 2021: (1) Cơ bản hoàn thành việc sắp xếp, kiện toàn một số tổ chức và các đầu mối bên trong của từng tổ chức theo hướng giảm đầu mối, giảm tối đa cấp trung gian, giảm cấp phó. Sửa đổi, bổ sung, hoàn thiện một số quy định liên quan đến chức năng, nhiệm vụ, tổ chức bộ máy của hệ thống chính trị để kịp thời khắc phục tình trạng trùng lắp, chồng chéo chức năng,</w:t>
      </w:r>
      <w:r w:rsidRPr="002A43C2">
        <w:rPr>
          <w:rFonts w:asciiTheme="majorHAnsi" w:eastAsia="Times New Roman" w:hAnsiTheme="majorHAnsi" w:cstheme="majorHAnsi"/>
          <w:b/>
          <w:i/>
          <w:iCs/>
          <w:color w:val="231F20"/>
          <w:spacing w:val="0"/>
          <w:lang w:eastAsia="vi-VN"/>
        </w:rPr>
        <w:t> </w:t>
      </w:r>
      <w:r w:rsidRPr="002A43C2">
        <w:rPr>
          <w:rFonts w:asciiTheme="majorHAnsi" w:eastAsia="Times New Roman" w:hAnsiTheme="majorHAnsi" w:cstheme="majorHAnsi"/>
          <w:bCs w:val="0"/>
          <w:color w:val="231F20"/>
          <w:spacing w:val="0"/>
          <w:lang w:eastAsia="vi-VN"/>
        </w:rPr>
        <w:t>nhiệm vụ, lĩnh vực quản lý; (2) Thực hiện thí điểm một số mô hình mới về tổ chức bộ máy và kiêm nhiệm chức danh để tinh gọn đầu mối, nâng cao hiệu lực, hiệu quả hoạt động, góp phần làm rõ về lý luận và thực tiễn; (3) Sắp xếp thu gọn hợp lý các đơn vị hành chính cấp xã chưa đạt 50% tiêu chuẩn theo quy định về quy mô dân số, diện tích tự nhiên và giảm số lượng thôn, tổ dân phố; (4) Giảm tối thiểu 10% biên chế so với năm 2015.</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xml:space="preserve">- Từ năm 2021 đến năm 2030: (1) Hoàn thành việc nghiên cứu và tổ chức thực hiện mô hình tổ chức tổng thể của hệ thống chính trị phù hợp với yêu cầu, điều kiện cụ thể của nước ta trong giai đoạn mới; giảm biên chế; (2) Phân định rõ chức năng, nhiệm vụ, quyền hạn của từng cơ quan, tổ chức, khắc phục được tình trạng chồng chéo, trùng lắp hoặc bỏ sót chức năng, nhiệm vụ giữa các cơ quan, tổ chức trong hệ thống chính trị; (3) Tiếp tục cụ thể hoá, thể chế hoá chủ trương, nghị </w:t>
      </w:r>
      <w:r w:rsidRPr="002A43C2">
        <w:rPr>
          <w:rFonts w:asciiTheme="majorHAnsi" w:eastAsia="Times New Roman" w:hAnsiTheme="majorHAnsi" w:cstheme="majorHAnsi"/>
          <w:bCs w:val="0"/>
          <w:color w:val="231F20"/>
          <w:spacing w:val="0"/>
          <w:lang w:eastAsia="vi-VN"/>
        </w:rPr>
        <w:lastRenderedPageBreak/>
        <w:t>quyết, kết luận của Đảng về đổi mới, sắp xếp tổ chức bộ máy bằng các quy định của Đảng, pháp luật của Nhà nước; (4) Phân định rõ và tổ chức thực hiện mô hình chính quyền nông thôn, đô thị, hải đảo và đơn vị hành chính - kinh tế đặc biệt; (5) Cơ bản hoàn thành việc sắp xếp thu gọn các đơn vị hành chính cấp huyện, xã và thôn, tổ dân phố theo tiêu chuẩn quy định.</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Đối với các đơn vị sự nghiệp công lập từ nay đến năm 2030: Thực hiện có hiệu quả theo lộ trình, mục tiêu và nhiệm vụ, giải pháp của Nghị quyết Trung ương 6 khoá XII về "Tiếp tục đổi mới hệ thống tổ chức và quản lý, nâng cao chất lượng và hiệu quả hoạt động của các đơn vị sự nghiệp công lập".</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
          <w:color w:val="231F20"/>
          <w:spacing w:val="0"/>
          <w:lang w:eastAsia="vi-VN"/>
        </w:rPr>
        <w:t>III- NHIỆM VỤ, GIẢI PHÁP</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
          <w:color w:val="231F20"/>
          <w:spacing w:val="0"/>
          <w:lang w:eastAsia="vi-VN"/>
        </w:rPr>
        <w:t>1- Nhiệm vụ, giải pháp chung đối với toàn bộ hệ thống chính trị</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Thực hiện Đảng thống nhất lãnh đạo xây dựng và quản lý tổ chức bộ máy, biên chế của toàn hệ thống chính trị, ở Trung ương trực tiếp là Bộ Chính trị, ở địa phương trực tiếp là ban thường vụ cấp uỷ cấp tỉnh.</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Khẩn trương nghiên cứu, hoàn thiện và tổ chức thực hiện</w:t>
      </w:r>
      <w:r w:rsidRPr="002A43C2">
        <w:rPr>
          <w:rFonts w:asciiTheme="majorHAnsi" w:eastAsia="Times New Roman" w:hAnsiTheme="majorHAnsi" w:cstheme="majorHAnsi"/>
          <w:b/>
          <w:i/>
          <w:iCs/>
          <w:color w:val="231F20"/>
          <w:spacing w:val="0"/>
          <w:lang w:eastAsia="vi-VN"/>
        </w:rPr>
        <w:t> </w:t>
      </w:r>
      <w:r w:rsidRPr="002A43C2">
        <w:rPr>
          <w:rFonts w:asciiTheme="majorHAnsi" w:eastAsia="Times New Roman" w:hAnsiTheme="majorHAnsi" w:cstheme="majorHAnsi"/>
          <w:bCs w:val="0"/>
          <w:color w:val="231F20"/>
          <w:spacing w:val="0"/>
          <w:lang w:eastAsia="vi-VN"/>
        </w:rPr>
        <w:t>mô hình tổ chức tổng thể của hệ thống chính trị phù hợp với yêu cầu xây dựng, hoàn thiện Nhà nước pháp quyền xã hội chủ nghĩa, phát triển kinh tế thị trường định hướng xã hội chủ nghĩa và chủ động, tích cực hội nhập quốc tế.</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Tập trung rà soát, sắp xếp, kiện toàn, tinh gọn đầu mối bên trong các tổ chức của hệ thống chính trị gắn với tinh giản biên chế, cơ cấu lại và nâng cao chất lượng đội ngũ cán bộ, công chức, viên chức. Kiên quyết giảm và không thành lập mới các tổ chức trung gian; giải thể hoặc sắp xếp lại các tổ chức hoạt động không hiệu quả. Việc sắp xếp lại tổ chức bộ máy không được tăng thêm đầu mối và biên chế; trường hợp đặc biệt cần tăng thêm đầu mối từ cấp vụ, cục hoặc tương đương trở lên</w:t>
      </w:r>
      <w:r w:rsidRPr="002A43C2">
        <w:rPr>
          <w:rFonts w:asciiTheme="majorHAnsi" w:eastAsia="Times New Roman" w:hAnsiTheme="majorHAnsi" w:cstheme="majorHAnsi"/>
          <w:b/>
          <w:i/>
          <w:iCs/>
          <w:color w:val="231F20"/>
          <w:spacing w:val="0"/>
          <w:lang w:eastAsia="vi-VN"/>
        </w:rPr>
        <w:t> </w:t>
      </w:r>
      <w:r w:rsidRPr="002A43C2">
        <w:rPr>
          <w:rFonts w:asciiTheme="majorHAnsi" w:eastAsia="Times New Roman" w:hAnsiTheme="majorHAnsi" w:cstheme="majorHAnsi"/>
          <w:bCs w:val="0"/>
          <w:color w:val="231F20"/>
          <w:spacing w:val="0"/>
          <w:lang w:eastAsia="vi-VN"/>
        </w:rPr>
        <w:t>phải có ý kiến của Bộ Chính trị.</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Rà soát, bổ sung, hoàn thiện chức năng, nhiệm vụ, quyền hạn, mối quan hệ công tác giữa các tổ chức trong hệ thống chính trị, khắc phục tình trạng trùng lắp, chồng chéo để một tổ chức, một người có thể đảm nhiệm nhiều việc, nhưng một việc chỉ do một tổ chức, một người chủ trì và chịu trách nhiệm chính. Thực hiện tinh giản biên chế theo đúng mục tiêu đã đề ra. Quy định và quản lý chặt chẽ biên chế đối với các tổ chức trong hệ thống chính trị trên cơ sở phân loại tổ chức, tiêu chuẩn chức danh cán bộ, công chức, viên chức và xác định vị trí việc làm một cách khoa học, sát thực tế. Quy định số lượng biên chế tối thiểu được thành lập tổ chức,</w:t>
      </w:r>
      <w:r w:rsidRPr="002A43C2">
        <w:rPr>
          <w:rFonts w:asciiTheme="majorHAnsi" w:eastAsia="Times New Roman" w:hAnsiTheme="majorHAnsi" w:cstheme="majorHAnsi"/>
          <w:b/>
          <w:i/>
          <w:iCs/>
          <w:color w:val="231F20"/>
          <w:spacing w:val="0"/>
          <w:lang w:eastAsia="vi-VN"/>
        </w:rPr>
        <w:t> </w:t>
      </w:r>
      <w:r w:rsidRPr="002A43C2">
        <w:rPr>
          <w:rFonts w:asciiTheme="majorHAnsi" w:eastAsia="Times New Roman" w:hAnsiTheme="majorHAnsi" w:cstheme="majorHAnsi"/>
          <w:bCs w:val="0"/>
          <w:color w:val="231F20"/>
          <w:spacing w:val="0"/>
          <w:lang w:eastAsia="vi-VN"/>
        </w:rPr>
        <w:t>số lượng lãnh đạo cấp phó tối đa của một tổ chức phù hợp với đặc điểm của từng cấp, từng ngành, từng địa phương. Quy định cụ thể tiêu chuẩn, điều kiện, chính sách để giảm phạm vi, đối tượng bổ nhiệm cấp "hàm"; giảm tỉ lệ người phục vụ trong từng cơ quan, nhất là khối văn phòng.</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Rà soát, sửa đổi, bổ sung, hoàn thiện các quy định của Đảng, Nhà nước về tổ chức bộ máy của các cấp, các ngành, các địa phương, bảo đảm đồng bộ, thống nhất. Mạnh dạn thí điểm một số mô hình mới về thu gọn tổ chức bộ máy và kiêm nhiệm chức danh để tinh gọn đầu mối, nâng cao hiệu lực, hiệu quả hoạt động; kịp thời sơ kết, tổng kết và mở rộng dần những mô hình phù hợp, hiệu quả.</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lastRenderedPageBreak/>
        <w:t>- Xây dựng, hoàn thiện và thực hiện cơ chế cạnh tranh lành mạnh, công khai, minh bạch, dân chủ trong bổ nhiệm, đề bạt cán bộ và tuyển dụng công chức, viên chức để thu hút người thực sự có đức, có tài vào làm việc trong các tổ chức của hệ thống chính trị. Tiến hành sơ kết, tổng kết và đổi mới việc thi tuyển, bổ nhiệm, sử dụng, đánh giá và thực hiện chế độ, chính sách đãi ngộ đối với cán bộ, công chức, viên chức; đẩy mạnh cải cách tiền lương. Thực hiện nghiêm chế độ miễn nhiệm, bãi nhiệm, từ chức, cho thôi việc hoặc thay thế kịp thời những người kém năng lực, phẩm chất đạo đức, không đáp ứng yêu cầu, tiêu chuẩn của chức danh, không hoàn thành nhiệm vụ được giao. Tiếp tục đổi mới nội dung, phương pháp đào tạo, bồi dưỡng, cập nhật kiến thức cho cán bộ, công chức, viên chức.</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Thực hiện phân cấp, phân quyền mạnh mẽ, hợp lý giữa Trung ương và địa phương, giữa cấp trên và cấp dưới, gắn quyền hạn với trách nhiệm; đồng thời, xây dựng cơ chế kiểm soát quyền lực chặt chẽ bằng các quy định của Đảng, pháp luật của Nhà nước, bảo đảm dân chủ, công khai, minh bạch, đề cao trách nhiệm giải trình và tăng cường kiểm tra, giám sát việc thực hiện. Khuyến khích sự năng động, sáng tạo và phát huy tính tích cực, chủ động của các cấp, các ngành, các địa phương trong việc xây dựng, kiện toàn tổ chức, tinh gọn bộ máy, tinh giản biên chế.</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Xây dựng chương trình, kế hoạch cụ thể, sát thực để tăng cường lãnh đạo, chỉ đạo, thực hiện kiểm tra, thanh tra, giám sát việc chấp hành các quy định về sắp xếp tổ chức bộ máy, tinh giản biên chế trong hệ thống chính trị. Biểu dương, khen thưởng kịp thời những tổ chức, cá nhân thực hiện có hiệu quả; xử lý nghiêm minh những tổ chức, cá nhân, nhất là người đứng đầu không thực hiện hoặc thực hiện không đúng quy định, không đạt mục tiêu tinh gọn bộ máy, tinh giản biên chế. Đây là một trong những tiêu chí quan trọng để kiểm điểm, đánh giá, giới thiệu bầu cử, bổ nhiệm, miễn nhiệm cán bộ.</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Tiếp tục cải cách hành chính mạnh mẽ, ứng dụng sâu rộng khoa học - công nghệ, nhất là công nghệ thông tin; đẩy mạnh xây dựng chính phủ điện tử, đô thị thông minh; tổng kết, đánh giá để có giải pháp sử dụng hiệu quả hạ tầng công nghệ thông tin, chống lãng phí, góp phần tinh gọn bộ máy và tinh giản biên chế. Đầu tư thoả đáng các nguồn lực cho công tác nghiên cứu khoa học về tổ chức bộ máy, công tác cán bộ của hệ thống chính trị. Nghiên cứu sửa đổi quy định và thực hiện việc phân bổ ngân sách chi thường xuyên đối với các tổ chức, cơ quan, đơn vị trong hệ thống chính trị.</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Đẩy mạnh công tác tuyên truyền, giáo dục chính trị, tư tưởng, tạo sự thống nhất nhận thức và hành động trong Đảng, sự đồng thuận trong xã hội. Bố trí đủ nguồn lực và có cơ chế, chính sách phù hợp đối với những cán bộ, công chức, viên chức chịu tác động trực tiếp trong quá trình sắp xếp, cơ cấu lại tổ chức bộ máy. Cảnh giác và chủ động có các giải pháp ngăn chặn các hoạt động chống phá của các thế lực thù địch và phần tử xấu.</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
          <w:color w:val="231F20"/>
          <w:spacing w:val="0"/>
          <w:lang w:eastAsia="vi-VN"/>
        </w:rPr>
        <w:t>2- Nhiệm vụ, giải pháp cụ thể</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
          <w:i/>
          <w:iCs/>
          <w:color w:val="231F20"/>
          <w:spacing w:val="0"/>
          <w:lang w:eastAsia="vi-VN"/>
        </w:rPr>
        <w:t>2.1- Đối với hệ thống tổ chức của Đảng</w:t>
      </w:r>
      <w:bookmarkStart w:id="0" w:name="_Toc487998061"/>
      <w:bookmarkEnd w:id="0"/>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bookmarkStart w:id="1" w:name="_Toc487998087"/>
      <w:bookmarkStart w:id="2" w:name="_Toc487998064"/>
      <w:bookmarkEnd w:id="1"/>
      <w:r w:rsidRPr="002A43C2">
        <w:rPr>
          <w:rFonts w:asciiTheme="majorHAnsi" w:eastAsia="Times New Roman" w:hAnsiTheme="majorHAnsi" w:cstheme="majorHAnsi"/>
          <w:bCs w:val="0"/>
          <w:color w:val="337AB7"/>
          <w:spacing w:val="0"/>
          <w:lang w:eastAsia="vi-VN"/>
        </w:rPr>
        <w:t>- Trung ương quy định </w:t>
      </w:r>
      <w:bookmarkEnd w:id="2"/>
      <w:r w:rsidRPr="002A43C2">
        <w:rPr>
          <w:rFonts w:asciiTheme="majorHAnsi" w:eastAsia="Times New Roman" w:hAnsiTheme="majorHAnsi" w:cstheme="majorHAnsi"/>
          <w:bCs w:val="0"/>
          <w:color w:val="231F20"/>
          <w:spacing w:val="0"/>
          <w:lang w:eastAsia="vi-VN"/>
        </w:rPr>
        <w:t xml:space="preserve">chức năng, nhiệm vụ, quyền hạn, trách nhiệm, mối quan hệ công tác của cấp uỷ cấp tỉnh, cấp uỷ cấp huyện và cụ thể hoá cho cấp cơ sở; </w:t>
      </w:r>
      <w:r w:rsidRPr="002A43C2">
        <w:rPr>
          <w:rFonts w:asciiTheme="majorHAnsi" w:eastAsia="Times New Roman" w:hAnsiTheme="majorHAnsi" w:cstheme="majorHAnsi"/>
          <w:bCs w:val="0"/>
          <w:color w:val="231F20"/>
          <w:spacing w:val="0"/>
          <w:lang w:eastAsia="vi-VN"/>
        </w:rPr>
        <w:lastRenderedPageBreak/>
        <w:t>quy định khung quy chế làm việc của cấp uỷ. Cấp uỷ căn cứ quy định khung và đặc điểm, tình hình cụ thể để xây dựng quy chế làm việc của cấp mình và hướng dẫn cấp uỷ cấp dưới trực tiếp xây dựng quy chế làm việc.</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Nghiên cứu, xây dựng quy định về tiêu chuẩn, cơ cấu, số lượng, điều kiện, quy trình hợp lý để lựa chọn cấp uỷ viên, uỷ viên ban thường vụ cấp uỷ các cấp.</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Kết thúc hoạt động của các Ban Chỉ đạo Tây Bắc, Tây Nguyên, Tây Nam Bộ. Tổ chức lại Đảng bộ Ngoài nước và Đảng bộ Bộ Ngoại giao theo hướng vừa bảo đảm quy định chung, vừa bảo đảm tính đặc thù nhằm tăng cường công tác xây dựng Đảng, nâng cao năng lực lãnh đạo và sức chiến đấu của các tổ chức đảng ở ngoài nước. Chuyển Văn phòng Ban Chỉ đạo Cải cách tư pháp Trung ương về Ban Nội chính Trung ương và tổ chức lại cho phù hợp.</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Sắp xếp lại tổ chức bộ máy, đổi mới cơ chế hoạt động của các ban bảo vệ và chăm sóc sức khoẻ cán bộ theo hướng chuyển giao cơ sở vật chất, trang thiết bị, đội ngũ y, bác sĩ cho cơ sở y tế và sắp xếp, bố trí cán bộ, công chức, viên chức cho phù hợp.</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Điều chỉnh, bổ sung, hoàn thiện chức năng, nhiệm vụ, quyền hạn, trách nhiệm, mối quan hệ công tác của các đảng uỷ khối cơ quan theo hướng tinh gọn tổ chức bộ máy và tập trung vào một số nhiệm vụ công tác xây dựng Đảng, nâng cao hiệu lực, hiệu quả hoạt động. Đối với các đảng uỷ khối doanh nghiệp, tiếp tục nghiên cứu, tổ chức lại cho phù hợp với điều kiện mới ở cả Trung ương, địa phương nhằm nâng cao tính thực chất và hiệu quả hoạt động.</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Rà soát, sửa đổi, bổ sung, hoàn thiện chức năng, nhiệm vụ, quyền hạn, trách nhiệm, mối quan hệ công tác của các loại hình tổ chức cơ sở đảng theo hướng tăng cường sự lãnh đạo toàn diện của Đảng ở cơ sở. Nhanh chóng</w:t>
      </w:r>
      <w:r w:rsidRPr="002A43C2">
        <w:rPr>
          <w:rFonts w:asciiTheme="majorHAnsi" w:eastAsia="Times New Roman" w:hAnsiTheme="majorHAnsi" w:cstheme="majorHAnsi"/>
          <w:b/>
          <w:i/>
          <w:iCs/>
          <w:color w:val="231F20"/>
          <w:spacing w:val="0"/>
          <w:lang w:eastAsia="vi-VN"/>
        </w:rPr>
        <w:t> </w:t>
      </w:r>
      <w:r w:rsidRPr="002A43C2">
        <w:rPr>
          <w:rFonts w:asciiTheme="majorHAnsi" w:eastAsia="Times New Roman" w:hAnsiTheme="majorHAnsi" w:cstheme="majorHAnsi"/>
          <w:bCs w:val="0"/>
          <w:color w:val="231F20"/>
          <w:spacing w:val="0"/>
          <w:lang w:eastAsia="vi-VN"/>
        </w:rPr>
        <w:t>khắc phục tình trạng thôn, tổ dân phố chưa có tổ chức đảng và sơ kết, đánh giá vai trò trưởng thôn, tổ trưởng tổ dân phố không phải là đảng viên để có giải pháp phù hợp trong việc bố trí, giới thiệu đảng viên ứng cử.</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Nghiên cứu đổi mới, hoàn thiện mô hình tổ chức đảng trong các doanh nghiệp nhà nước, đơn vị sự nghiệp công lập để tăng cường sự lãnh đạo toàn diện của Đảng và quản lý chặt chẽ đội ngũ đảng viên. Đẩy mạnh xây dựng tổ chức đảng và phát triển đảng viên trong các doanh nghiệp, đơn vị sự nghiệp ngoài nhà nước.</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Thực hiện thống nhất văn phòng cấp uỷ phục vụ chung các cơ quan tham mưu, giúp việc cấp uỷ cấp tỉnh; trưởng ban tuyên giáo đồng thời là giám đốc trung tâm bồi dưỡng chính trị cấp huyện. Cơ bản hợp nhất văn phòng cấp uỷ với văn phòng hội đồng nhân dân, uỷ ban nhân dân cấp huyện ở những nơi có đủ điều kiện. Thí điểm việc kiêm nhiệm chức danh người đứng đầu hoặc hợp nhất một số cơ quan của Đảng và Nhà nước, cơ quan của Đảng và Mặt trận Tổ quốc có chức năng, nhiệm vụ tương đồng ở cấp tỉnh, cấp huyện những nơi có đủ điều kiện. Cơ bản thực hiện mô hình bí thư cấp uỷ đồng thời là chủ tịch hội đồng nhân dân các cấp; thực hiện bí thư cấp uỷ đồng thời là chủ tịch uỷ ban nhân dân cấp huyện, cấp xã ở những nơi có đủ điều kiện.</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lastRenderedPageBreak/>
        <w:t>- Rà soát, sửa đổi, bổ sung, hoàn thiện chức năng, nhiệm vụ, quyền hạn, tổ chức bộ máy, mối quan hệ công tác của các cơ quan chuyên trách tham mưu, giúp việc của cấp uỷ từ Trung ương đến địa phương.</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bookmarkStart w:id="3" w:name="_Toc490375033"/>
      <w:bookmarkStart w:id="4" w:name="_Toc486237758"/>
      <w:bookmarkStart w:id="5" w:name="_Toc484933146"/>
      <w:bookmarkStart w:id="6" w:name="_Toc484177157"/>
      <w:bookmarkStart w:id="7" w:name="_Toc484176690"/>
      <w:bookmarkEnd w:id="3"/>
      <w:bookmarkEnd w:id="4"/>
      <w:bookmarkEnd w:id="5"/>
      <w:bookmarkEnd w:id="6"/>
      <w:r w:rsidRPr="002A43C2">
        <w:rPr>
          <w:rFonts w:asciiTheme="majorHAnsi" w:eastAsia="Times New Roman" w:hAnsiTheme="majorHAnsi" w:cstheme="majorHAnsi"/>
          <w:b/>
          <w:i/>
          <w:iCs/>
          <w:color w:val="337AB7"/>
          <w:spacing w:val="0"/>
          <w:lang w:eastAsia="vi-VN"/>
        </w:rPr>
        <w:t>2.2- </w:t>
      </w:r>
      <w:bookmarkEnd w:id="7"/>
      <w:r w:rsidRPr="002A43C2">
        <w:rPr>
          <w:rFonts w:asciiTheme="majorHAnsi" w:eastAsia="Times New Roman" w:hAnsiTheme="majorHAnsi" w:cstheme="majorHAnsi"/>
          <w:b/>
          <w:i/>
          <w:iCs/>
          <w:color w:val="231F20"/>
          <w:spacing w:val="0"/>
          <w:lang w:eastAsia="vi-VN"/>
        </w:rPr>
        <w:t>Đối với hệ thống tổ chức của Nhà nước</w:t>
      </w:r>
      <w:bookmarkStart w:id="8" w:name="_Toc490375027"/>
      <w:r w:rsidRPr="002A43C2">
        <w:rPr>
          <w:rFonts w:asciiTheme="majorHAnsi" w:eastAsia="Times New Roman" w:hAnsiTheme="majorHAnsi" w:cstheme="majorHAnsi"/>
          <w:b/>
          <w:i/>
          <w:iCs/>
          <w:color w:val="337AB7"/>
          <w:spacing w:val="0"/>
          <w:lang w:eastAsia="vi-VN"/>
        </w:rPr>
        <w:t> ở Trung ương</w:t>
      </w:r>
      <w:bookmarkEnd w:id="8"/>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Thực hiện tăng tỉ lệ đại biểu Quốc hội chuyên trách theo mục tiêu đã đề ra; nghiên cứu việc giảm hợp lý số lượng đại biểu Quốc hội kiêm nhiệm công tác ở các cơ quan hành pháp. Quy định số lượng với tỉ lệ hợp lý giữa lãnh đạo, uỷ viên thường trực, uỷ viên chuyên trách của Hội đồng Dân tộc và các uỷ ban của Quốc hội theo hướng giảm số lượng cấp phó và uỷ viên thường trực. Sắp xếp, cơ cấu lại tổ chức bên trong của Văn phòng Quốc hội theo hướng tinh gọn, hoạt động hiệu quả.</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Chính phủ, các bộ, ngành tiếp tục thực hiện đổi mới, kiện toàn, sắp xếp tổ chức bộ máy theo hướng tập trung vào quản lý vĩ mô, xây dựng chiến lược, quy hoạch, kế hoạch, luật pháp, cơ chế, chính sách; nâng cao năng lực chỉ đạo, điều hành và hiệu quả tổ chức thực hiện; tăng cường công tác kiểm tra, thanh tra việc chấp hành.</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Khẩn trương rà soát, cương quyết sửa đổi, bổ sung, hoàn thiện chức năng, nhiệm vụ, quyền hạn, trách nhiệm, mối quan hệ công tác giữa các bộ, ngành và các tổ chức trực thuộc các bộ, ngành; khắc phục triệt để sự trùng lắp, chồng chéo chức năng, nhiệm vụ để một tổ chức có thể đảm nhiệm nhiều việc, nhưng một việc chỉ do một tổ chức chủ trì và chịu trách nhiệm chính. Rà soát, sắp xếp theo hướng giảm các tổ chức phối hợp liên ngành, nhất là các tổ chức có bộ phận giúp việc chuyên trách.</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Các bộ, ngành, cơ quan thuộc Chính phủ chủ động rà soát, sắp xếp, tinh gọn đầu mối bên trong, giảm cơ bản số lượng tổng cục, cục, vụ, phòng; không thành lập tổ chức mới, không thành lập phòng trong vụ, trường hợp đặc biệt do cấp có thẩm quyền quyết định. Giảm tối đa các ban quản lý dự án. Kiên quyết hợp nhất, sắp xếp, tổ chức lại các đơn vị sự nghiệp công lập để thu gọn đầu mối, giảm biên chế; thực hiện cơ chế khoán kinh phí theo nhiệm vụ được giao và sản phẩm đầu ra. Chuyển một số nhiệm vụ và dịch vụ hành chính công mà Nhà nước không nhất thiết phải thực hiện cho doanh nghiệp, các tổ chức xã hội đảm nhiệm.</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Rà soát nhiệm vụ, quyền hạn để phân cấp, phân quyền mạnh mẽ, hợp lý giữa Chính phủ với các bộ, ngành; giữa Chính phủ, các bộ, ngành với chính quyền địa phương để góp phần tinh gọn bộ máy, tinh giản biên chế, nâng cao hiệu lực, hiệu quả hoạt động; phát huy tính chủ động, sáng tạo, đề cao tinh thần trách nhiệm của từng cấp, từng ngành gắn với cơ chế kiểm soát quyền lực. Rà soát, bổ sung, hoàn thiện Luật Tổ chức chính quyền địa phương, quy định rõ nhiệm vụ, quyền hạn, trách nhiệm của chính quyền cấp tỉnh, cấp huyện, cấp xã; quy định rõ cơ chế phân cấp, uỷ quyền và thực hiện nhiệm vụ, quyền hạn khi được phân cấp, uỷ quyền giữa các cấp chính quyền địa phương.</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Đẩy mạnh cải cách hành chính, nhất là cải cách thủ tục hành chính gắn kết chặt chẽ với việc kiện toàn tổ chức, giảm đầu mối, bỏ cấp trung gian, tinh giản biên chế của các bộ, ngành, cơ quan thuộc Chính phủ, bảo đảm dân chủ, công khai, minh bạch, chuyên nghiệp, phục vụ nhân dân.</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lastRenderedPageBreak/>
        <w:t>- Đối với một số lĩnh vực được tổ chức theo ngành dọc, như: Thuế, hải quan, kho bạc nhà nước, bảo hiểm xã hội... tiếp tục thực hiện sắp xếp tổ chức theo khu vực liên tỉnh hoặc liên huyện để thu gọn đầu mối, tinh giản biên chế. Tiếp tục nghiên cứu, xây dựng tổ chức bộ máy phù hợp với việc phân cấp ngân sách nhà nước, phát huy vai trò chủ đạo của ngân sách Trung ương và chủ động của ngân sách địa phương.</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Quân uỷ Trung ương, Đảng uỷ Công an Trung ương xây dựng đề án riêng rà soát, kiện toàn, sắp xếp tổ chức bộ máy đáp ứng yêu cầu xây dựng lực lượng quân đội, công an theo hướng cách mạng, chính quy, tinh nhuệ, từng bước hiện đại; bảo đảm tăng cường sự lãnh đạo tuyệt đối, trực tiếp về mọi mặt của Đảng đối với lực lượng vũ trang, phù hợp với quy định chung của hệ thống chính trị và tính đặc thù của từng lực lượng.</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Tiếp tục nghiên cứu làm rõ cơ sở lý luận và thực tiễn về phạm vi quản lý đa ngành, đa lĩnh vực của một số bộ, ngành, nhất là những bộ, ngành có chức năng, nhiệm vụ tương đồng, trùng lắp để có giải pháp phù hợp và thực hiện kiện toàn, sắp xếp tổ chức, thu gọn đầu mối trong nhiệm kỳ tới, như: Ngành giao thông - xây dựng; tài chính - kế hoạch đầu tư; lĩnh vực dân tộc - tôn giáo…</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Tiếp tục nghiên cứu, từng bước sắp xếp thu gọn đầu mối cơ quan điều tra đáp ứng yêu cầu công tác điều tra hình sự, phòng, chống tội phạm và phù hợp với tổ chức, hoạt động của viện kiểm sát nhân dân, toà án nhân dân theo tinh thần cải cách tư pháp.</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Rà soát, sửa đổi, bổ sung, hoàn thiện quy định về chức năng, nhiệm vụ, quyền hạn, trách nhiệm, phạm vi hoạt động, mối quan hệ công tác của Kiểm toán Nhà nước và các cơ quan kiểm tra, thanh tra các cấp để không chồng chéo khi thực hiện nhiệm vụ.</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
          <w:i/>
          <w:iCs/>
          <w:color w:val="231F20"/>
          <w:spacing w:val="0"/>
          <w:lang w:eastAsia="vi-VN"/>
        </w:rPr>
        <w:t>2.3- Đối với chính quyền địa phương</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000000" w:themeColor="text1"/>
          <w:spacing w:val="0"/>
          <w:lang w:eastAsia="vi-VN"/>
        </w:rPr>
      </w:pPr>
      <w:bookmarkStart w:id="9" w:name="_Toc490375035"/>
      <w:r w:rsidRPr="002A43C2">
        <w:rPr>
          <w:rFonts w:asciiTheme="majorHAnsi" w:eastAsia="Times New Roman" w:hAnsiTheme="majorHAnsi" w:cstheme="majorHAnsi"/>
          <w:bCs w:val="0"/>
          <w:color w:val="000000" w:themeColor="text1"/>
          <w:spacing w:val="0"/>
          <w:lang w:eastAsia="vi-VN"/>
        </w:rPr>
        <w:t>- Tiếp tục sửa đổi, bổ sung, hoàn thiện thể chế xây dựng chính quyền địa phương theo hướng phân định rõ hơn tổ chức bộ máy chính quyền đô thị, nông thôn, hải đảo, đơn vị hành chính - kinh tế đặc biệt; chủ động thí điểm ở những nơi có đủ điều kiện. Nghiên cứu, thực hiện giảm hợp lý số lượng đại biểu Hội đồng nhân dân các cấp và giảm đại biểu Hội đồng nhân dân công tác ở các cơ quan quản lý nhà nước; giảm số lượng phó chủ tịch Hội đồng nhân dân cấp tỉnh, cấp huyện phù hợp với chức năng, nhiệm vụ, gắn với nâng cao chất lượng, hiệu quả hoạt động để thực hiện từ nhiệm kỳ 2021 - 2026.</w:t>
      </w:r>
      <w:bookmarkEnd w:id="9"/>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Quy định khung số lượng các cơ quan trực thuộc Hội đồng nhân dân, Uỷ ban nhân dân cấp tỉnh, cấp huyện và khung số lượng cấp phó của các cơ quan này. Căn cứ điều kiện cụ thể, tiêu chí và quy định khung của Trung ương, cấp uỷ địa phương lãnh đạo việc sắp xếp, bố trí cho phù hợp. Rà soát, sắp xếp tổ chức bên trong của các sở, ngành theo hướng tinh gọn đầu mối, kiên quyết cắt giảm số lượng, sắp xếp lại phòng, chi cục, trung tâm, ban quản lý dự án và đơn vị sự nghiệp thuộc sở, ngành.</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xml:space="preserve">- Rà soát, điều chỉnh, sắp xếp tổ chức bộ máy, cơ chế hoạt động của chính quyền địa phương, góp phần đẩy mạnh cải cách hành chính, nhất là cải cách thủ tục </w:t>
      </w:r>
      <w:r w:rsidRPr="002A43C2">
        <w:rPr>
          <w:rFonts w:asciiTheme="majorHAnsi" w:eastAsia="Times New Roman" w:hAnsiTheme="majorHAnsi" w:cstheme="majorHAnsi"/>
          <w:bCs w:val="0"/>
          <w:color w:val="231F20"/>
          <w:spacing w:val="0"/>
          <w:lang w:eastAsia="vi-VN"/>
        </w:rPr>
        <w:lastRenderedPageBreak/>
        <w:t>hành chính theo hướng dân chủ, công khai, minh bạch, chuyên nghiệp; tổ chức thực hiện có hiệu quả mô hình trung tâm phục vụ hành chính công, cơ chế một cửa, một cửa liên thông ở các cấp.</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Sửa đổi, bổ sung các văn bản pháp luật liên quan nhằm tăng cường hiệu lực, hiệu quả hoạt động của chính quyền cấp xã và quy định khung số lượng cán bộ, công chức cấp xã cho phù hợp theo hướng xác định rõ vị trí việc làm, tiêu chuẩn chức danh, đặc thù của địa phương và bảo đảm giảm biên chế. Quy định và thực hiện nghiêm, thống nhất việc khoán chi phụ cấp cho người hoạt động không chuyên trách cấp xã và thôn, tổ dân phố.</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Nghiên cứu ban hành quy định để thực hiện hợp nhất văn phòng Hội đồng nhân dân, văn phòng đoàn đại biểu Quốc hội và văn phòng Uỷ ban nhân dân cấp tỉnh thành một văn phòng tham mưu giúp việc chung.</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Từng bước sắp xếp, kiện toàn, tổ chức lại đơn vị hành chính cấp huyện, cấp xã chưa đủ tiêu chuẩn theo quy định của pháp luật; khuyến khích sáp nhập, tăng quy mô các đơn vị hành chính các cấp ở những nơi có đủ điều kiện để nâng cao năng lực quản lý, điều hành và tăng cường các nguồn lực của địa phương. Khẩn trương, cương quyết sắp xếp, sáp nhập các thôn, tổ dân phố không bảo đảm tiêu chuẩn theo quy định của Nhà nước.</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
          <w:i/>
          <w:iCs/>
          <w:color w:val="231F20"/>
          <w:spacing w:val="0"/>
          <w:lang w:eastAsia="vi-VN"/>
        </w:rPr>
        <w:t>2.4- Đối với Mặt trận Tổ quốc, các đoàn thể chính trị - xã hội và hội quần chúng</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Tiếp tục hoàn thiện tổ chức bộ máy của Mặt trận Tổ quốc và các đoàn thể chính trị - xã hội gắn với đổi mới nội dung, phương thức hoạt động theo hướng tập trung cho cơ sở, gắn bó với đoàn viên, hội viên, từng bước khắc phục "hành chính hoá" hoạt động và "công chức hoá" cán bộ; tăng cường phối hợp công tác giữa Mặt trận Tổ quốc, các đoàn thể chính trị - xã hội với các cơ quan, tổ chức có liên quan; tích cực tổ chức triển khai và nâng cao chất lượng giám sát, phản biện xã hội.</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Kiện toàn, sắp xếp tổ chức bộ máy, tinh gọn đầu mối bên trong gắn với hoàn thiện chức năng, nhiệm vụ, quyền hạn, trách nhiệm, mối quan hệ công tác của từng tổ chức; kiên quyết cắt giảm số lượng ban, phòng có chức năng, nhiệm vụ trùng lắp, chồng chéo, hoạt động kém hiệu quả; sắp xếp, tổ chức lại hoặc giải thể các đơn vị sự nghiệp hoạt động không hiệu quả. Tinh giản biên chế, cơ cấu lại đội ngũ cán bộ chuyên trách các cấp, gắn với đổi mới cơ chế phân bổ ngân sách nhà nước và quản lý tài chính; nghiêm túc thực hiện việc khoán kinh phí để phát huy tính tích cực, chủ động và tự chủ, nhằm nâng cao chất lượng, hiệu quả hoạt động của Mặt trận Tổ quốc và các đoàn thể chính trị - xã hội. Tăng cường sử dụng đội ngũ cộng tác viên, tình nguyện viên.</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Thực hiện thí điểm trưởng ban dân vận đồng thời là chủ tịch Uỷ ban Mặt trận Tổ quốc ở cấp tỉnh, cấp huyện những nơi đủ điều kiện. Tổng kết mô hình cơ quan chuyên trách tham mưu, giúp việc chung khối Mặt trận Tổ quốc và các đoàn thể chính trị - xã hội cấp huyện; mở rộng thí điểm ở cấp tỉnh và thực hiện ở cấp huyện những nơi có đủ điều kiện.</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lastRenderedPageBreak/>
        <w:t>- Tiếp tục rà soát, hoàn thiện thể chế; xây dựng tổ chức bộ máy, cơ chế hoạt động, quản lý, sử dụng hiệu quả tài sản của tổ chức công đoàn</w:t>
      </w:r>
      <w:bookmarkStart w:id="10" w:name="_Toc490375034"/>
      <w:r w:rsidRPr="002A43C2">
        <w:rPr>
          <w:rFonts w:asciiTheme="majorHAnsi" w:eastAsia="Times New Roman" w:hAnsiTheme="majorHAnsi" w:cstheme="majorHAnsi"/>
          <w:bCs w:val="0"/>
          <w:color w:val="337AB7"/>
          <w:spacing w:val="0"/>
          <w:lang w:eastAsia="vi-VN"/>
        </w:rPr>
        <w:t> </w:t>
      </w:r>
      <w:r w:rsidRPr="002A43C2">
        <w:rPr>
          <w:rFonts w:asciiTheme="majorHAnsi" w:eastAsia="Times New Roman" w:hAnsiTheme="majorHAnsi" w:cstheme="majorHAnsi"/>
          <w:bCs w:val="0"/>
          <w:color w:val="000000" w:themeColor="text1"/>
          <w:spacing w:val="0"/>
          <w:lang w:eastAsia="vi-VN"/>
        </w:rPr>
        <w:t>phù hợp với điều kiện mới. Rà soát, sửa đổi cơ chế quản lý tài chính, nguồn kinh phí công đoàn bảo đảm quản lý chặt chẽ, công khai, minh bạch và nâng cao hiệu quả.</w:t>
      </w:r>
      <w:bookmarkEnd w:id="10"/>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 Quy định chặt chẽ việc thành lập tổ chức và hoạt động của các hội quần chúng; thực hiện nghiêm túc và nhất quán nguyên tắc tự nguyện, tự quản, tự bảo đảm kinh phí hoạt động và tuân thủ pháp luật; Nhà nước chỉ cấp kinh phí để thực hiện những nhiệm vụ do Đảng và Nhà nước giao. Tiếp tục xây dựng, hoàn thiện mô hình tự quản ở cộng đồng dân cư thôn, tổ dân phố dưới sự chủ trì của Mặt trận Tổ quốc và bảo đảm sự lãnh đạo của cấp uỷ đảng, sự quản lý của chính quyền.</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
          <w:color w:val="231F20"/>
          <w:spacing w:val="0"/>
          <w:lang w:eastAsia="vi-VN"/>
        </w:rPr>
        <w:t>IV- TỔ CHỨC THỰC HIỆN</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
          <w:color w:val="231F20"/>
          <w:spacing w:val="0"/>
          <w:lang w:eastAsia="vi-VN"/>
        </w:rPr>
        <w:t>1-</w:t>
      </w:r>
      <w:r w:rsidRPr="002A43C2">
        <w:rPr>
          <w:rFonts w:asciiTheme="majorHAnsi" w:eastAsia="Times New Roman" w:hAnsiTheme="majorHAnsi" w:cstheme="majorHAnsi"/>
          <w:bCs w:val="0"/>
          <w:color w:val="231F20"/>
          <w:spacing w:val="0"/>
          <w:lang w:eastAsia="vi-VN"/>
        </w:rPr>
        <w:t> Bộ Chính trị ban hành Kế hoạch thực hiện, tổ chức quán triệt Nghị quyết, xác định rõ những việc cần làm ngay, những việc phải làm theo lộ trình, phân công cụ thể và thường xuyên kiểm tra, đôn đốc việc thực hiện Nghị quyết.</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
          <w:color w:val="231F20"/>
          <w:spacing w:val="0"/>
          <w:lang w:eastAsia="vi-VN"/>
        </w:rPr>
        <w:t>2-</w:t>
      </w:r>
      <w:r w:rsidRPr="002A43C2">
        <w:rPr>
          <w:rFonts w:asciiTheme="majorHAnsi" w:eastAsia="Times New Roman" w:hAnsiTheme="majorHAnsi" w:cstheme="majorHAnsi"/>
          <w:bCs w:val="0"/>
          <w:color w:val="231F20"/>
          <w:spacing w:val="0"/>
          <w:lang w:eastAsia="vi-VN"/>
        </w:rPr>
        <w:t> Đảng đoàn Quốc hội, Ban cán sự đảng Chính phủ lãnh đạo, chỉ đạo các cơ quan chức năng nghiên cứu, khẩn trương thể chế hoá, cụ thể hoá các nội dung Nghị quyết, nhất là những việc cần phải làm ngay.</w:t>
      </w:r>
    </w:p>
    <w:p w:rsidR="001B5085" w:rsidRPr="002A43C2"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
          <w:color w:val="231F20"/>
          <w:spacing w:val="0"/>
          <w:lang w:eastAsia="vi-VN"/>
        </w:rPr>
        <w:t>3-</w:t>
      </w:r>
      <w:r w:rsidRPr="002A43C2">
        <w:rPr>
          <w:rFonts w:asciiTheme="majorHAnsi" w:eastAsia="Times New Roman" w:hAnsiTheme="majorHAnsi" w:cstheme="majorHAnsi"/>
          <w:bCs w:val="0"/>
          <w:color w:val="231F20"/>
          <w:spacing w:val="0"/>
          <w:lang w:eastAsia="vi-VN"/>
        </w:rPr>
        <w:t> Các tỉnh uỷ, thành uỷ, các ban đảng, đảng đoàn, ban cán sự đảng, đảng uỷ trực thuộc Trung ương tổ chức học tập quán triệt, chủ động xây dựng kế hoạch, đề án cụ thể để thực hiện Nghị quyết ở cấp mình.</w:t>
      </w:r>
    </w:p>
    <w:p w:rsidR="001B5085" w:rsidRDefault="001B5085" w:rsidP="001B5085">
      <w:pPr>
        <w:shd w:val="clear" w:color="auto" w:fill="FFFFFF"/>
        <w:spacing w:after="86" w:line="240" w:lineRule="auto"/>
        <w:jc w:val="both"/>
        <w:rPr>
          <w:rFonts w:asciiTheme="majorHAnsi" w:eastAsia="Times New Roman" w:hAnsiTheme="majorHAnsi" w:cstheme="majorHAnsi"/>
          <w:bCs w:val="0"/>
          <w:color w:val="231F20"/>
          <w:spacing w:val="0"/>
          <w:lang w:val="en-US" w:eastAsia="vi-VN"/>
        </w:rPr>
      </w:pPr>
      <w:r w:rsidRPr="002A43C2">
        <w:rPr>
          <w:rFonts w:asciiTheme="majorHAnsi" w:eastAsia="Times New Roman" w:hAnsiTheme="majorHAnsi" w:cstheme="majorHAnsi"/>
          <w:b/>
          <w:color w:val="231F20"/>
          <w:spacing w:val="0"/>
          <w:lang w:eastAsia="vi-VN"/>
        </w:rPr>
        <w:t>4- </w:t>
      </w:r>
      <w:r w:rsidRPr="002A43C2">
        <w:rPr>
          <w:rFonts w:asciiTheme="majorHAnsi" w:eastAsia="Times New Roman" w:hAnsiTheme="majorHAnsi" w:cstheme="majorHAnsi"/>
          <w:bCs w:val="0"/>
          <w:color w:val="231F20"/>
          <w:spacing w:val="0"/>
          <w:lang w:eastAsia="vi-VN"/>
        </w:rPr>
        <w:t>Ban Tổ chức Trung ương chủ trì, phối hợp với các cơ quan liên quan giúp Bộ Chính trị, Ban Bí thư thường xuyên theo dõi, kiểm tra, đôn đốc triển khai và đề xuất định kỳ sơ kết, tổng kết việc thực hiện Nghị quyết.</w:t>
      </w:r>
    </w:p>
    <w:p w:rsidR="001414D0" w:rsidRPr="001414D0" w:rsidRDefault="001414D0" w:rsidP="001B5085">
      <w:pPr>
        <w:shd w:val="clear" w:color="auto" w:fill="FFFFFF"/>
        <w:spacing w:after="86" w:line="240" w:lineRule="auto"/>
        <w:jc w:val="both"/>
        <w:rPr>
          <w:rFonts w:asciiTheme="majorHAnsi" w:eastAsia="Times New Roman" w:hAnsiTheme="majorHAnsi" w:cstheme="majorHAnsi"/>
          <w:bCs w:val="0"/>
          <w:color w:val="231F20"/>
          <w:spacing w:val="0"/>
          <w:lang w:val="en-US" w:eastAsia="vi-VN"/>
        </w:rPr>
      </w:pPr>
    </w:p>
    <w:tbl>
      <w:tblPr>
        <w:tblW w:w="5000" w:type="pct"/>
        <w:shd w:val="clear" w:color="auto" w:fill="FFFFFF"/>
        <w:tblCellMar>
          <w:left w:w="0" w:type="dxa"/>
          <w:right w:w="0" w:type="dxa"/>
        </w:tblCellMar>
        <w:tblLook w:val="04A0"/>
      </w:tblPr>
      <w:tblGrid>
        <w:gridCol w:w="3969"/>
        <w:gridCol w:w="5216"/>
      </w:tblGrid>
      <w:tr w:rsidR="001B5085" w:rsidRPr="002A43C2" w:rsidTr="001414D0">
        <w:tc>
          <w:tcPr>
            <w:tcW w:w="3969" w:type="dxa"/>
            <w:shd w:val="clear" w:color="auto" w:fill="FFFFFF"/>
            <w:hideMark/>
          </w:tcPr>
          <w:p w:rsidR="001B5085" w:rsidRPr="002A43C2" w:rsidRDefault="001B5085" w:rsidP="001B5085">
            <w:pPr>
              <w:spacing w:after="86" w:line="240" w:lineRule="auto"/>
              <w:jc w:val="both"/>
              <w:rPr>
                <w:rFonts w:asciiTheme="majorHAnsi" w:eastAsia="Times New Roman" w:hAnsiTheme="majorHAnsi" w:cstheme="majorHAnsi"/>
                <w:bCs w:val="0"/>
                <w:color w:val="231F20"/>
                <w:spacing w:val="0"/>
                <w:lang w:eastAsia="vi-VN"/>
              </w:rPr>
            </w:pPr>
          </w:p>
        </w:tc>
        <w:tc>
          <w:tcPr>
            <w:tcW w:w="5216" w:type="dxa"/>
            <w:shd w:val="clear" w:color="auto" w:fill="FFFFFF"/>
            <w:hideMark/>
          </w:tcPr>
          <w:p w:rsidR="001B5085" w:rsidRPr="002A43C2" w:rsidRDefault="001B5085" w:rsidP="001B5085">
            <w:pPr>
              <w:spacing w:after="86" w:line="240" w:lineRule="auto"/>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
                <w:color w:val="231F20"/>
                <w:spacing w:val="0"/>
                <w:lang w:eastAsia="vi-VN"/>
              </w:rPr>
              <w:t>T/M BAN CHẤP HÀNH TRUNG ƯƠNG</w:t>
            </w:r>
          </w:p>
          <w:p w:rsidR="001B5085" w:rsidRPr="002A43C2" w:rsidRDefault="001B5085" w:rsidP="001B5085">
            <w:pPr>
              <w:spacing w:after="86" w:line="240" w:lineRule="auto"/>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Cs w:val="0"/>
                <w:color w:val="231F20"/>
                <w:spacing w:val="0"/>
                <w:lang w:eastAsia="vi-VN"/>
              </w:rPr>
              <w:t>TỔNG BÍ THƯ</w:t>
            </w:r>
          </w:p>
          <w:p w:rsidR="001414D0" w:rsidRDefault="001414D0" w:rsidP="001B5085">
            <w:pPr>
              <w:spacing w:after="86" w:line="240" w:lineRule="auto"/>
              <w:rPr>
                <w:rFonts w:asciiTheme="majorHAnsi" w:eastAsia="Times New Roman" w:hAnsiTheme="majorHAnsi" w:cstheme="majorHAnsi"/>
                <w:b/>
                <w:color w:val="231F20"/>
                <w:spacing w:val="0"/>
                <w:lang w:val="en-US" w:eastAsia="vi-VN"/>
              </w:rPr>
            </w:pPr>
          </w:p>
          <w:p w:rsidR="001414D0" w:rsidRDefault="001414D0" w:rsidP="001B5085">
            <w:pPr>
              <w:spacing w:after="86" w:line="240" w:lineRule="auto"/>
              <w:rPr>
                <w:rFonts w:asciiTheme="majorHAnsi" w:eastAsia="Times New Roman" w:hAnsiTheme="majorHAnsi" w:cstheme="majorHAnsi"/>
                <w:b/>
                <w:color w:val="231F20"/>
                <w:spacing w:val="0"/>
                <w:lang w:val="en-US" w:eastAsia="vi-VN"/>
              </w:rPr>
            </w:pPr>
          </w:p>
          <w:p w:rsidR="001414D0" w:rsidRDefault="001414D0" w:rsidP="001414D0">
            <w:pPr>
              <w:spacing w:after="86" w:line="240" w:lineRule="auto"/>
              <w:jc w:val="both"/>
              <w:rPr>
                <w:rFonts w:asciiTheme="majorHAnsi" w:eastAsia="Times New Roman" w:hAnsiTheme="majorHAnsi" w:cstheme="majorHAnsi"/>
                <w:b/>
                <w:color w:val="231F20"/>
                <w:spacing w:val="0"/>
                <w:lang w:val="en-US" w:eastAsia="vi-VN"/>
              </w:rPr>
            </w:pPr>
          </w:p>
          <w:p w:rsidR="001B5085" w:rsidRPr="002A43C2" w:rsidRDefault="001B5085" w:rsidP="001B5085">
            <w:pPr>
              <w:spacing w:after="86" w:line="240" w:lineRule="auto"/>
              <w:rPr>
                <w:rFonts w:asciiTheme="majorHAnsi" w:eastAsia="Times New Roman" w:hAnsiTheme="majorHAnsi" w:cstheme="majorHAnsi"/>
                <w:bCs w:val="0"/>
                <w:color w:val="231F20"/>
                <w:spacing w:val="0"/>
                <w:lang w:eastAsia="vi-VN"/>
              </w:rPr>
            </w:pPr>
            <w:r w:rsidRPr="002A43C2">
              <w:rPr>
                <w:rFonts w:asciiTheme="majorHAnsi" w:eastAsia="Times New Roman" w:hAnsiTheme="majorHAnsi" w:cstheme="majorHAnsi"/>
                <w:b/>
                <w:color w:val="231F20"/>
                <w:spacing w:val="0"/>
                <w:lang w:eastAsia="vi-VN"/>
              </w:rPr>
              <w:t>Nguyễn Phú Trọng</w:t>
            </w:r>
          </w:p>
        </w:tc>
      </w:tr>
    </w:tbl>
    <w:p w:rsidR="001B5085" w:rsidRPr="002A43C2" w:rsidRDefault="001B5085">
      <w:pPr>
        <w:rPr>
          <w:rFonts w:asciiTheme="majorHAnsi" w:hAnsiTheme="majorHAnsi" w:cstheme="majorHAnsi"/>
          <w:lang w:val="en-US"/>
        </w:rPr>
      </w:pPr>
    </w:p>
    <w:p w:rsidR="001B5085" w:rsidRDefault="001B5085">
      <w:pPr>
        <w:rPr>
          <w:rFonts w:asciiTheme="majorHAnsi" w:hAnsiTheme="majorHAnsi" w:cstheme="majorHAnsi"/>
          <w:lang w:val="en-US"/>
        </w:rPr>
      </w:pPr>
    </w:p>
    <w:p w:rsidR="001414D0" w:rsidRDefault="001414D0">
      <w:pPr>
        <w:rPr>
          <w:rFonts w:asciiTheme="majorHAnsi" w:hAnsiTheme="majorHAnsi" w:cstheme="majorHAnsi"/>
          <w:lang w:val="en-US"/>
        </w:rPr>
      </w:pPr>
    </w:p>
    <w:p w:rsidR="001414D0" w:rsidRDefault="001414D0">
      <w:pPr>
        <w:rPr>
          <w:rFonts w:asciiTheme="majorHAnsi" w:hAnsiTheme="majorHAnsi" w:cstheme="majorHAnsi"/>
          <w:lang w:val="en-US"/>
        </w:rPr>
      </w:pPr>
    </w:p>
    <w:p w:rsidR="001414D0" w:rsidRDefault="001414D0">
      <w:pPr>
        <w:rPr>
          <w:rFonts w:asciiTheme="majorHAnsi" w:hAnsiTheme="majorHAnsi" w:cstheme="majorHAnsi"/>
          <w:lang w:val="en-US"/>
        </w:rPr>
      </w:pPr>
    </w:p>
    <w:p w:rsidR="001414D0" w:rsidRDefault="001414D0">
      <w:pPr>
        <w:rPr>
          <w:rFonts w:asciiTheme="majorHAnsi" w:hAnsiTheme="majorHAnsi" w:cstheme="majorHAnsi"/>
          <w:lang w:val="en-US"/>
        </w:rPr>
      </w:pPr>
    </w:p>
    <w:p w:rsidR="001414D0" w:rsidRDefault="001414D0">
      <w:pPr>
        <w:rPr>
          <w:rFonts w:asciiTheme="majorHAnsi" w:hAnsiTheme="majorHAnsi" w:cstheme="majorHAnsi"/>
          <w:lang w:val="en-US"/>
        </w:rPr>
      </w:pPr>
    </w:p>
    <w:p w:rsidR="001414D0" w:rsidRDefault="001414D0">
      <w:pPr>
        <w:rPr>
          <w:rFonts w:asciiTheme="majorHAnsi" w:hAnsiTheme="majorHAnsi" w:cstheme="majorHAnsi"/>
          <w:lang w:val="en-US"/>
        </w:rPr>
      </w:pPr>
    </w:p>
    <w:p w:rsidR="001414D0" w:rsidRDefault="001414D0">
      <w:pPr>
        <w:rPr>
          <w:rFonts w:asciiTheme="majorHAnsi" w:hAnsiTheme="majorHAnsi" w:cstheme="majorHAnsi"/>
          <w:lang w:val="en-US"/>
        </w:rPr>
      </w:pPr>
    </w:p>
    <w:p w:rsidR="001414D0" w:rsidRDefault="001414D0" w:rsidP="001414D0">
      <w:pPr>
        <w:jc w:val="both"/>
        <w:rPr>
          <w:rFonts w:asciiTheme="majorHAnsi" w:hAnsiTheme="majorHAnsi" w:cstheme="majorHAnsi"/>
          <w:lang w:val="en-US"/>
        </w:rPr>
      </w:pPr>
    </w:p>
    <w:p w:rsidR="001414D0" w:rsidRPr="002A43C2" w:rsidRDefault="001414D0" w:rsidP="001414D0">
      <w:pPr>
        <w:jc w:val="both"/>
        <w:rPr>
          <w:rFonts w:asciiTheme="majorHAnsi" w:hAnsiTheme="majorHAnsi" w:cstheme="majorHAnsi"/>
          <w:lang w:val="en-US"/>
        </w:rPr>
      </w:pPr>
    </w:p>
    <w:tbl>
      <w:tblPr>
        <w:tblW w:w="0" w:type="auto"/>
        <w:tblCellSpacing w:w="0" w:type="dxa"/>
        <w:shd w:val="clear" w:color="auto" w:fill="FFFFFF"/>
        <w:tblCellMar>
          <w:left w:w="0" w:type="dxa"/>
          <w:right w:w="0" w:type="dxa"/>
        </w:tblCellMar>
        <w:tblLook w:val="04A0"/>
      </w:tblPr>
      <w:tblGrid>
        <w:gridCol w:w="4786"/>
        <w:gridCol w:w="4536"/>
      </w:tblGrid>
      <w:tr w:rsidR="001B5085" w:rsidRPr="002A43C2" w:rsidTr="001414D0">
        <w:trPr>
          <w:tblCellSpacing w:w="0" w:type="dxa"/>
        </w:trPr>
        <w:tc>
          <w:tcPr>
            <w:tcW w:w="4786" w:type="dxa"/>
            <w:shd w:val="clear" w:color="auto" w:fill="FFFFFF"/>
            <w:tcMar>
              <w:top w:w="0" w:type="dxa"/>
              <w:left w:w="108" w:type="dxa"/>
              <w:bottom w:w="0" w:type="dxa"/>
              <w:right w:w="108" w:type="dxa"/>
            </w:tcMar>
            <w:hideMark/>
          </w:tcPr>
          <w:p w:rsidR="001B5085" w:rsidRPr="002A43C2" w:rsidRDefault="001B5085" w:rsidP="001B5085">
            <w:pPr>
              <w:spacing w:after="120" w:line="135" w:lineRule="atLeast"/>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BAN CHẤP HÀNH TRUNG ƯƠNG</w:t>
            </w:r>
            <w:r w:rsidRPr="002A43C2">
              <w:rPr>
                <w:rFonts w:asciiTheme="majorHAnsi" w:eastAsia="Times New Roman" w:hAnsiTheme="majorHAnsi" w:cstheme="majorHAnsi"/>
                <w:b/>
                <w:color w:val="000000"/>
                <w:spacing w:val="0"/>
                <w:lang w:eastAsia="vi-VN"/>
              </w:rPr>
              <w:br/>
              <w:t>--------</w:t>
            </w:r>
          </w:p>
        </w:tc>
        <w:tc>
          <w:tcPr>
            <w:tcW w:w="4536" w:type="dxa"/>
            <w:shd w:val="clear" w:color="auto" w:fill="FFFFFF"/>
            <w:tcMar>
              <w:top w:w="0" w:type="dxa"/>
              <w:left w:w="108" w:type="dxa"/>
              <w:bottom w:w="0" w:type="dxa"/>
              <w:right w:w="108" w:type="dxa"/>
            </w:tcMar>
            <w:hideMark/>
          </w:tcPr>
          <w:p w:rsidR="001B5085" w:rsidRPr="002A43C2" w:rsidRDefault="001B5085" w:rsidP="001B5085">
            <w:pPr>
              <w:spacing w:after="120" w:line="135" w:lineRule="atLeast"/>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ĐẢNG CỘNG SẢN VIỆT NAM</w:t>
            </w:r>
            <w:r w:rsidRPr="002A43C2">
              <w:rPr>
                <w:rFonts w:asciiTheme="majorHAnsi" w:eastAsia="Times New Roman" w:hAnsiTheme="majorHAnsi" w:cstheme="majorHAnsi"/>
                <w:b/>
                <w:color w:val="000000"/>
                <w:spacing w:val="0"/>
                <w:lang w:eastAsia="vi-VN"/>
              </w:rPr>
              <w:br/>
              <w:t>---------------</w:t>
            </w:r>
          </w:p>
        </w:tc>
      </w:tr>
      <w:tr w:rsidR="001B5085" w:rsidRPr="002A43C2" w:rsidTr="001414D0">
        <w:trPr>
          <w:tblCellSpacing w:w="0" w:type="dxa"/>
        </w:trPr>
        <w:tc>
          <w:tcPr>
            <w:tcW w:w="4786" w:type="dxa"/>
            <w:shd w:val="clear" w:color="auto" w:fill="FFFFFF"/>
            <w:tcMar>
              <w:top w:w="0" w:type="dxa"/>
              <w:left w:w="108" w:type="dxa"/>
              <w:bottom w:w="0" w:type="dxa"/>
              <w:right w:w="108" w:type="dxa"/>
            </w:tcMar>
            <w:hideMark/>
          </w:tcPr>
          <w:p w:rsidR="001B5085" w:rsidRPr="002A43C2" w:rsidRDefault="001B5085" w:rsidP="001B5085">
            <w:pPr>
              <w:spacing w:after="120" w:line="135" w:lineRule="atLeast"/>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Số: 19-NQ/TW</w:t>
            </w:r>
          </w:p>
        </w:tc>
        <w:tc>
          <w:tcPr>
            <w:tcW w:w="4536" w:type="dxa"/>
            <w:shd w:val="clear" w:color="auto" w:fill="FFFFFF"/>
            <w:tcMar>
              <w:top w:w="0" w:type="dxa"/>
              <w:left w:w="108" w:type="dxa"/>
              <w:bottom w:w="0" w:type="dxa"/>
              <w:right w:w="108" w:type="dxa"/>
            </w:tcMar>
            <w:hideMark/>
          </w:tcPr>
          <w:p w:rsidR="001B5085" w:rsidRPr="002A43C2" w:rsidRDefault="001B5085" w:rsidP="001B5085">
            <w:pPr>
              <w:spacing w:after="120" w:line="135" w:lineRule="atLeast"/>
              <w:jc w:val="right"/>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i/>
                <w:iCs/>
                <w:color w:val="000000"/>
                <w:spacing w:val="0"/>
                <w:lang w:eastAsia="vi-VN"/>
              </w:rPr>
              <w:t>Hà Nội, ngày 25 tháng 10 năm 2017</w:t>
            </w:r>
          </w:p>
        </w:tc>
      </w:tr>
    </w:tbl>
    <w:p w:rsidR="001B5085" w:rsidRPr="002A43C2" w:rsidRDefault="001B5085" w:rsidP="001B5085">
      <w:pPr>
        <w:shd w:val="clear" w:color="auto" w:fill="FFFFFF"/>
        <w:spacing w:after="120" w:line="135" w:lineRule="atLeast"/>
        <w:jc w:val="left"/>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w:t>
      </w:r>
    </w:p>
    <w:p w:rsidR="001B5085" w:rsidRPr="002A43C2" w:rsidRDefault="001B5085" w:rsidP="001B5085">
      <w:pPr>
        <w:shd w:val="clear" w:color="auto" w:fill="FFFFFF"/>
        <w:spacing w:line="135" w:lineRule="atLeast"/>
        <w:rPr>
          <w:rFonts w:asciiTheme="majorHAnsi" w:eastAsia="Times New Roman" w:hAnsiTheme="majorHAnsi" w:cstheme="majorHAnsi"/>
          <w:bCs w:val="0"/>
          <w:color w:val="000000"/>
          <w:spacing w:val="0"/>
          <w:lang w:eastAsia="vi-VN"/>
        </w:rPr>
      </w:pPr>
      <w:bookmarkStart w:id="11" w:name="loai_1"/>
      <w:r w:rsidRPr="002A43C2">
        <w:rPr>
          <w:rFonts w:asciiTheme="majorHAnsi" w:eastAsia="Times New Roman" w:hAnsiTheme="majorHAnsi" w:cstheme="majorHAnsi"/>
          <w:b/>
          <w:color w:val="000000"/>
          <w:spacing w:val="0"/>
          <w:lang w:eastAsia="vi-VN"/>
        </w:rPr>
        <w:t>NGHỊ QUYẾT</w:t>
      </w:r>
      <w:bookmarkEnd w:id="11"/>
      <w:r w:rsidRPr="002A43C2">
        <w:rPr>
          <w:rFonts w:asciiTheme="majorHAnsi" w:eastAsia="Times New Roman" w:hAnsiTheme="majorHAnsi" w:cstheme="majorHAnsi"/>
          <w:b/>
          <w:color w:val="000000"/>
          <w:spacing w:val="0"/>
          <w:lang w:eastAsia="vi-VN"/>
        </w:rPr>
        <w:br/>
      </w:r>
      <w:bookmarkStart w:id="12" w:name="loai_1_name"/>
      <w:r w:rsidRPr="002A43C2">
        <w:rPr>
          <w:rFonts w:asciiTheme="majorHAnsi" w:eastAsia="Times New Roman" w:hAnsiTheme="majorHAnsi" w:cstheme="majorHAnsi"/>
          <w:b/>
          <w:color w:val="000000"/>
          <w:spacing w:val="0"/>
          <w:lang w:eastAsia="vi-VN"/>
        </w:rPr>
        <w:t>HỘI NGHỊ LẦN THỨ SÁU</w:t>
      </w:r>
      <w:bookmarkEnd w:id="12"/>
      <w:r w:rsidRPr="002A43C2">
        <w:rPr>
          <w:rFonts w:asciiTheme="majorHAnsi" w:eastAsia="Times New Roman" w:hAnsiTheme="majorHAnsi" w:cstheme="majorHAnsi"/>
          <w:b/>
          <w:color w:val="000000"/>
          <w:spacing w:val="0"/>
          <w:lang w:eastAsia="vi-VN"/>
        </w:rPr>
        <w:br/>
      </w:r>
      <w:bookmarkStart w:id="13" w:name="loai_1_name_name"/>
      <w:r w:rsidRPr="002A43C2">
        <w:rPr>
          <w:rFonts w:asciiTheme="majorHAnsi" w:eastAsia="Times New Roman" w:hAnsiTheme="majorHAnsi" w:cstheme="majorHAnsi"/>
          <w:b/>
          <w:color w:val="000000"/>
          <w:spacing w:val="0"/>
          <w:lang w:eastAsia="vi-VN"/>
        </w:rPr>
        <w:t>BAN CHẤP HÀNH TRUNG ƯƠNG KHOÁ XII</w:t>
      </w:r>
      <w:bookmarkEnd w:id="13"/>
    </w:p>
    <w:p w:rsidR="001B5085" w:rsidRPr="002A43C2" w:rsidRDefault="001B5085" w:rsidP="001B5085">
      <w:pPr>
        <w:shd w:val="clear" w:color="auto" w:fill="FFFFFF"/>
        <w:spacing w:line="135" w:lineRule="atLeast"/>
        <w:rPr>
          <w:rFonts w:asciiTheme="majorHAnsi" w:eastAsia="Times New Roman" w:hAnsiTheme="majorHAnsi" w:cstheme="majorHAnsi"/>
          <w:bCs w:val="0"/>
          <w:color w:val="000000"/>
          <w:spacing w:val="0"/>
          <w:sz w:val="24"/>
          <w:lang w:eastAsia="vi-VN"/>
        </w:rPr>
      </w:pPr>
      <w:bookmarkStart w:id="14" w:name="loai_1_name_name_name"/>
      <w:r w:rsidRPr="002A43C2">
        <w:rPr>
          <w:rFonts w:asciiTheme="majorHAnsi" w:eastAsia="Times New Roman" w:hAnsiTheme="majorHAnsi" w:cstheme="majorHAnsi"/>
          <w:bCs w:val="0"/>
          <w:color w:val="000000"/>
          <w:spacing w:val="0"/>
          <w:sz w:val="24"/>
          <w:lang w:eastAsia="vi-VN"/>
        </w:rPr>
        <w:t>VỀ TIẾP TỤC ĐỔI MỚI HỆ THỐNG TỔ CHỨC VÀ QUẢN LÝ, NÂNG CAO CHẤT LƯỢNG VÀ HIỆU QUẢ HOẠT ĐỘNG CỦA CÁC ĐƠN VỊ SỰ NGHIỆP CÔNG LẬP</w:t>
      </w:r>
      <w:bookmarkEnd w:id="14"/>
    </w:p>
    <w:p w:rsidR="002A43C2" w:rsidRDefault="002A43C2" w:rsidP="001B5085">
      <w:pPr>
        <w:shd w:val="clear" w:color="auto" w:fill="FFFFFF"/>
        <w:spacing w:line="135" w:lineRule="atLeast"/>
        <w:jc w:val="left"/>
        <w:rPr>
          <w:rFonts w:asciiTheme="majorHAnsi" w:eastAsia="Times New Roman" w:hAnsiTheme="majorHAnsi" w:cstheme="majorHAnsi"/>
          <w:b/>
          <w:color w:val="000000"/>
          <w:spacing w:val="0"/>
          <w:lang w:val="en-US" w:eastAsia="vi-VN"/>
        </w:rPr>
      </w:pPr>
      <w:bookmarkStart w:id="15" w:name="muc_1"/>
    </w:p>
    <w:p w:rsidR="001B5085" w:rsidRPr="002A43C2" w:rsidRDefault="001B5085" w:rsidP="001B5085">
      <w:pPr>
        <w:shd w:val="clear" w:color="auto" w:fill="FFFFFF"/>
        <w:spacing w:line="135" w:lineRule="atLeast"/>
        <w:jc w:val="left"/>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I- TÌNH HÌNH VÀ NGUYÊN NHÂN</w:t>
      </w:r>
      <w:bookmarkEnd w:id="15"/>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1- Trong những năm qua, các cấp, các ngành đã tích cực triển khai chủ trương của Đảng về đổi mới hệ thống tổ chức và quản lý, nâng cao chất lượng, hiệu quả hoạt động của các đơn vị sự nghiệp công lập, đạt được những kết quả bước đầu quan trọng. Hệ thống các đơn vị sự nghiệp công lập với đông đảo đội ngũ trí thức, các nhà khoa học, các nhà giáo dục và các nhà văn hoá đã có đóng góp to lớn đối với sự nghiệp xây dựng và bảo vệ Tổ quốc; góp phần thực hiện các mục tiêu giảm nghèo bền vững, hoàn thành phổ cập giáo dục mầm non cho trẻ em 5 tuổi và phổ cập giáo dục tiểu học, tăng cường bình đẳng giới, nâng cao sức khoẻ nhân dân, góp phần bảo đảm bền vững môi trường, công bằng xã hội và hoàn thành cơ bản các mục tiêu Thiên niên kỷ.</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Hệ thống cung ứng dịch vụ sự nghiệp công đã hình thành ở hầu hết các địa bàn, lĩnh vực; mạng lưới cơ sở giáo dục, y tế, văn hoá, thể thao trải rộng đến tận khu vực nông thôn, vùng sâu, vùng xa, địa bàn khó khăn, biên giới, hải đảo trong cả nước. Các đơn vị sự nghiệp công lập giữ vai trò chủ đạo, vị trí then chốt trong cung ứng dịch vụ sự nghiệp công và thực hiện chính sách an sinh xã hội. Hệ thống pháp luật về đơn vị sự nghiệp công từng bước được hoàn thiện. Việc thực hiện cơ chế tự chủ, tự chịu trách nhiệm của các đơn vị sự nghiệp công lập đã đạt được kết quả bước đầu. Chính sách xã hội hoá cung ứng dịch vụ sự nghiệp công đã góp phần mở rộng mạng lưới, tăng quy mô, số lượng và nâng cao chất lượng các đơn vị sự nghiệp ngoài công lập.</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xml:space="preserve">2- Tuy nhiên, tổ chức và hoạt động của các đơn vị sự nghiệp công lập vẫn còn nhiều tồn tại, yếu kém và còn không ít những khó khăn, thách thức phải vượt qua. Nhiều văn bản pháp luật về đơn vị sự nghiệp công lập chậm được ban hành hoặc chưa kịp thời sửa đổi, bổ sung. Công tác đổi mới hệ thống tổ chức các đơn vị sự nghiệp công lập còn chậm. Quy hoạch mạng lưới đơn vị sự nghiệp công lập chủ yếu còn theo đơn vị hành chính, chưa chú trọng quy hoạch theo ngành, lĩnh vực, đặc điểm vùng miền và nhu cầu thực tế. Hệ thống tổ chức các đơn vị sự nghiệp còn cồng kềnh, manh mún, phân tán, chồng chéo; quản trị nội bộ yếu kém, chất lượng, hiệu quả dịch vụ thấp. Chi tiêu ngân sách nhà nước cho các đơn vị sự nghiệp công lập còn quá lớn, một số đơn vị thua lỗ, tiêu cực, lãng phí. Cơ cấu đội ngũ cán bộ, viên chức chưa hợp lý, chất lượng chưa cao, năng suất lao động thấp. Thực hiện cơ chế tự chủ tài chính còn hình thức, có phần thiếu minh bạch; việc </w:t>
      </w:r>
      <w:r w:rsidRPr="002A43C2">
        <w:rPr>
          <w:rFonts w:asciiTheme="majorHAnsi" w:eastAsia="Times New Roman" w:hAnsiTheme="majorHAnsi" w:cstheme="majorHAnsi"/>
          <w:bCs w:val="0"/>
          <w:color w:val="000000"/>
          <w:spacing w:val="0"/>
          <w:lang w:eastAsia="vi-VN"/>
        </w:rPr>
        <w:lastRenderedPageBreak/>
        <w:t>chuyển đổi từ phí sang giá và lộ trình điều chỉnh giá dịch vụ sự nghiệp công chưa kịp thời. Việc thực hiện xã hội hoá lĩnh vực dịch vụ sự nghiệp công còn chậm. Hiệu lực, hiệu quả quản lý nhà nước còn hạn chế. Công tác thanh tra, kiểm tra, kiểm toán, giám sát và xử lý sai phạm trong hoạt động của đơn vị sự nghiệp công lập còn bất cập.</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3- Những hạn chế, yếu kém nêu trên chủ yếu là do nguyên nhân chủ quan. Việc thể chế hoá các chủ trương của Đảng thành chính sách, pháp luật của Nhà nước về lĩnh vực sự nghiệp công còn chậm, chưa đầy đủ, đồng bộ và phù hợp với tình hình. Nhiều cấp uỷ đảng, lãnh đạo và người đứng đầu cơ quan, tổ chức, đơn vị nhận thức chưa đầy đủ, thiếu quyết tâm chính trị, thiếu quyết liệt và đồng bộ trong chỉ đạo, tổ chức thực hiện đổi mới, sắp xếp lại, quản lý biên chế các đơn vị sự nghiệp công lập; chưa chủ động chuyển các đơn vị sự nghiệp công lập sang hoạt động theo cơ chế tự chủ. Công tác tuyên truyền, quán triệt chủ trương, chính sách, pháp luật chưa thường xuyên; tư tưởng trông chờ, ỷ lại vào Nhà nước trong thụ hưởng dịch vụ sự nghiệp công còn phổ biến.</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bookmarkStart w:id="16" w:name="muc_2"/>
      <w:r w:rsidRPr="002A43C2">
        <w:rPr>
          <w:rFonts w:asciiTheme="majorHAnsi" w:eastAsia="Times New Roman" w:hAnsiTheme="majorHAnsi" w:cstheme="majorHAnsi"/>
          <w:b/>
          <w:color w:val="000000"/>
          <w:spacing w:val="0"/>
          <w:lang w:eastAsia="vi-VN"/>
        </w:rPr>
        <w:t>II- QUAN ĐIỂM CHỈ ĐẠO VÀ MỤC TIÊU</w:t>
      </w:r>
      <w:bookmarkEnd w:id="16"/>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bookmarkStart w:id="17" w:name="dieu_1"/>
      <w:r w:rsidRPr="002A43C2">
        <w:rPr>
          <w:rFonts w:asciiTheme="majorHAnsi" w:eastAsia="Times New Roman" w:hAnsiTheme="majorHAnsi" w:cstheme="majorHAnsi"/>
          <w:bCs w:val="0"/>
          <w:color w:val="000000"/>
          <w:spacing w:val="0"/>
          <w:lang w:eastAsia="vi-VN"/>
        </w:rPr>
        <w:t>1- Quan điểm chỉ đạo</w:t>
      </w:r>
      <w:bookmarkEnd w:id="17"/>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(1) Đổi mới hệ thống tổ chức và quản lý, nâng cao chất lượng và hiệu quả hoạt động của các đơn vị sự nghiệp công lập là một trong những nhiệm vụ trọng tâm ưu tiên hàng đầu, là nhiệm vụ chính trị vừa cấp bách, vừa lâu dài của tất cả các cấp uỷ đảng, chính quyền và toàn hệ thống chính trị.</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(2) Nhà nước chăm lo, bảo đảm cung cấp dịch vụ sự nghiệp công cơ bản, thiết yếu, nâng cao khả năng tiếp cận và chất lượng dịch vụ sự nghiệp công cho mọi tầng lớp nhân dân trên cơ sở giữ vững, phát huy tốt hơn nữa vai trò chủ đạo, vị trí then chốt, bản chất tốt đẹp, ưu việt, hoạt động không vì mục tiêu lợi nhuận của các đơn vị sự nghiệp công lập.</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(3) Đẩy mạnh xã hội hoá, nhất là trong các ngành, lĩnh vực và địa bàn mà khu vực ngoài công lập làm được và làm tốt; huy động và sử dụng có hiệu quả mọi nguồn lực cho đầu tư phát triển lành mạnh thị trường dịch vụ sự nghiệp công trong nền kinh tế thị trường định hướng xã hội chủ nghĩa. Thực hiện công khai, minh bạch, không thương mại hoá. Bảo đảm công bằng, bình đẳng giữa các đơn vị sự nghiệp công lập và ngoài công lập.</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(4) Thực hiện quyết liệt, đồng bộ các nhiệm vụ, giải pháp đã đề ra trong quá trình đổi mới hệ thống tổ chức và quản lý, nâng cao chất lượng, hiệu quả hoạt động của các đơn vị sự nghiệp công lập, gắn với đổi mới hệ thống chính trị và cải cách hành chính, đồng thời có lộ trình và bước đi phù hợp, có trọng tâm, trọng điểm; tăng cường công tác kiểm tra, giám sát, tổng kết thực tiễn để kịp thời bổ sung, hoàn thiện cơ chế, chính sách.</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(5) Bảo đảm sự lãnh đạo của Đảng, sự quản lý của Nhà nước, quyền tự chủ và tự chịu trách nhiệm toàn diện về thực hiện nhiệm vụ, tổ chức bộ máy, nhân sự và tài chính của đơn vị sự nghiệp công lập, phát huy vai trò giám sát của người dân trong quá trình đổi mới hệ thống tổ chức và quản lý, nâng cao chất lượng, hiệu quả hoạt động của các đơn vị sự nghiệp công lập.</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bookmarkStart w:id="18" w:name="dieu_2"/>
      <w:r w:rsidRPr="002A43C2">
        <w:rPr>
          <w:rFonts w:asciiTheme="majorHAnsi" w:eastAsia="Times New Roman" w:hAnsiTheme="majorHAnsi" w:cstheme="majorHAnsi"/>
          <w:bCs w:val="0"/>
          <w:color w:val="000000"/>
          <w:spacing w:val="0"/>
          <w:lang w:eastAsia="vi-VN"/>
        </w:rPr>
        <w:lastRenderedPageBreak/>
        <w:t>2- Mục tiêu</w:t>
      </w:r>
      <w:bookmarkEnd w:id="18"/>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i/>
          <w:iCs/>
          <w:color w:val="000000"/>
          <w:spacing w:val="0"/>
          <w:lang w:eastAsia="vi-VN"/>
        </w:rPr>
        <w:t>2.1- Mục tiêu tổng quát</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Đổi mới căn bản, toàn diện và đồng bộ hệ thống các đơn vị sự nghiệp công lập, bảo đảm tinh gọn, có cơ cấu hợp lý, có năng lực tự chủ, quản trị tiên tiến, hoạt động</w:t>
      </w:r>
      <w:r w:rsidRPr="002A43C2">
        <w:rPr>
          <w:rFonts w:asciiTheme="majorHAnsi" w:eastAsia="Times New Roman" w:hAnsiTheme="majorHAnsi" w:cstheme="majorHAnsi"/>
          <w:bCs w:val="0"/>
          <w:i/>
          <w:iCs/>
          <w:color w:val="000000"/>
          <w:spacing w:val="0"/>
          <w:lang w:eastAsia="vi-VN"/>
        </w:rPr>
        <w:t> </w:t>
      </w:r>
      <w:r w:rsidRPr="002A43C2">
        <w:rPr>
          <w:rFonts w:asciiTheme="majorHAnsi" w:eastAsia="Times New Roman" w:hAnsiTheme="majorHAnsi" w:cstheme="majorHAnsi"/>
          <w:bCs w:val="0"/>
          <w:color w:val="000000"/>
          <w:spacing w:val="0"/>
          <w:lang w:eastAsia="vi-VN"/>
        </w:rPr>
        <w:t>hiệu lực, hiệu quả; giữ vai trò chủ đạo, then chốt trong thị trường dịch vụ sự nghiệp công; cung ứng dịch vụ sự nghiệp công cơ bản, thiết yếu có chất lượng ngày càng cao. Giảm mạnh đầu mối, khắc phục tình trạng manh mún, dàn trải và trùng lắp; tinh giản biên chế gắn với cơ cấu lại, nâng cao chất lượng đội ngũ cán bộ, viên chức. Giảm mạnh tỉ trọng, nâng cao hiệu quả chi ngân sách nhà nước cho đơn vị sự nghiệp công lập để cơ cấu lại ngân sách nhà nước, cải cách tiền lương và nâng cao thu nhập cho cán bộ, viên chức trong đơn vị sự nghiệp công lập. Phát triển thị trường dịch vụ sự nghiệp công và thu hút mạnh mẽ các thành phần kinh tế tham gia phát triển dịch vụ sự nghiệp công.</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i/>
          <w:iCs/>
          <w:color w:val="000000"/>
          <w:spacing w:val="0"/>
          <w:lang w:eastAsia="vi-VN"/>
        </w:rPr>
        <w:t>2.2- Mục tiêu cụ thể</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i/>
          <w:iCs/>
          <w:color w:val="000000"/>
          <w:spacing w:val="0"/>
          <w:lang w:eastAsia="vi-VN"/>
        </w:rPr>
        <w:t>Giai đoạn đến năm 2021</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Cơ bản hoàn thành việc thể chế hoá các chủ trương của Đảng về đổi mới cơ chế quản lý, cơ chế tài chính và tổ chức lại hệ thống đơn vị sự nghiệp công lập.</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Giảm mạnh về đầu mối, tối thiểu bình quân cả nước giảm 10% đơn vị sự nghiệp công lập. Giảm tối thiểu 10% biên chế sự nghiệp hưởng lương từ ngân sách nhà nước so với năm 2015. Cơ bản chấm dứt số hợp đồng lao động không đúng quy định trong các đơn vị sự nghiệp công lập (trừ những đơn vị đã bảo đảm tự chủ tài chính).</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Phấn đấu có 10% đơn vị tự chủ tài chính, giảm bình quân 10% chi trực tiếp từ ngân sách nhà nước cho các đơn vị sự nghiệp công lập so với giai đoạn 2011 - 2015.</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Hoàn thành cơ bản việc chuyển đổi các đơn vị sự nghiệp kinh tế và sự nghiệp khác có đủ điều kiện thành công ty cổ phần (trừ các bệnh viện và trường học).</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Hoàn thành lộ trình tính giá dịch vụ sự nghiệp công (tính đủ tiền lương, chi phí trực tiếp, chi phí quản lý và khấu hao tài sản) đối với một số lĩnh vực cơ bản như y tế, giáo dục - đào tạo, giáo dục nghề nghiệp.</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i/>
          <w:iCs/>
          <w:color w:val="000000"/>
          <w:spacing w:val="0"/>
          <w:lang w:eastAsia="vi-VN"/>
        </w:rPr>
        <w:t>Giai đoạn đến năm 2025 và 2030</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Hoàn thiện đầy đủ và đồng bộ hệ thống pháp luật để thể chế hoá các chủ trương của Đảng về đổi mới cơ chế quản lý, cơ chế tài chính, tổ chức và hoạt động đơn vị sự nghiệp công lập.</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i/>
          <w:iCs/>
          <w:color w:val="000000"/>
          <w:spacing w:val="0"/>
          <w:lang w:eastAsia="vi-VN"/>
        </w:rPr>
        <w:t>Đến năm 2025</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Tiếp tục giảm tối thiểu bình quân cả nước 10% đơn vị sự nghiệp công lập và 10% biên chế sự nghiệp hưởng lương từ ngân sách nhà nước so với năm 2021. Chấm dứt số hợp đồng lao động không đúng quy định trong các đơn vị sự nghiệp công lập (trừ các đơn vị bảo đảm tự chủ tài chính).</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Phấn đấu có tối thiểu 20% đơn vị tự chủ tài chính.</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lastRenderedPageBreak/>
        <w:t>- 100% đơn vị sự nghiệp kinh tế và sự nghiệp khác có đủ điều kiện hoàn thành chuyển đổi thành công ty cổ phần.</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Tiếp tục giảm bình quân 10% chi trực tiếp từ ngân sách nhà nước cho đơn vị sự nghiệp công lập so với giai đoạn 2016 - 2020.</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i/>
          <w:iCs/>
          <w:color w:val="000000"/>
          <w:spacing w:val="0"/>
          <w:lang w:eastAsia="vi-VN"/>
        </w:rPr>
        <w:t>Đến năm 2030</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Tiếp tục thực hiện việc giảm đầu mối, phấn đấu chỉ còn các đơn vị sự nghiệp công lập phục vụ nhiệm vụ chính trị, phục vụ quản lý nhà nước và các đơn vị cung ứng các dịch vụ sự nghiệp công cơ bản, thiết yếu.</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Giảm 10% biên chế sự nghiệp hưởng lương từ ngân sách nhà nước so với năm 2025.</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Giảm bình quân 15% chi trực tiếp từ ngân sách nhà nước cho đơn vị sự nghiệp công lập so với giai đoạn 2021 - 2025.</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bookmarkStart w:id="19" w:name="muc_3"/>
      <w:r w:rsidRPr="002A43C2">
        <w:rPr>
          <w:rFonts w:asciiTheme="majorHAnsi" w:eastAsia="Times New Roman" w:hAnsiTheme="majorHAnsi" w:cstheme="majorHAnsi"/>
          <w:b/>
          <w:color w:val="000000"/>
          <w:spacing w:val="0"/>
          <w:lang w:eastAsia="vi-VN"/>
        </w:rPr>
        <w:t>III- NHIỆM VỤ, GIẢI PHÁP</w:t>
      </w:r>
      <w:bookmarkEnd w:id="19"/>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bookmarkStart w:id="20" w:name="dieu_1_1"/>
      <w:r w:rsidRPr="002A43C2">
        <w:rPr>
          <w:rFonts w:asciiTheme="majorHAnsi" w:eastAsia="Times New Roman" w:hAnsiTheme="majorHAnsi" w:cstheme="majorHAnsi"/>
          <w:bCs w:val="0"/>
          <w:color w:val="000000"/>
          <w:spacing w:val="0"/>
          <w:lang w:eastAsia="vi-VN"/>
        </w:rPr>
        <w:t>1- Đẩy mạnh công tác thông tin, tuyên truyền về mục tiêu, ý nghĩa, yêu cầu, nội dung đổi mới cơ chế quản lý, cơ chế tài chính và tổ chức lại hệ thống các đơn vị sự nghiệp công lập nhằm nâng cao nhận thức, tạo đồng thuận ở các ngành, các cấp, các đơn vị sự nghiệp và toàn xã hội trong việc thực hiện chủ trương của Đảng và chính sách, pháp luật của Nhà nước, góp phần nâng cao chất lượng, hiệu quả hoạt động của các đơn vị sự nghiệp công lập, đẩy mạnh xã hội hoá dịch vụ sự nghiệp công.</w:t>
      </w:r>
      <w:bookmarkEnd w:id="20"/>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bookmarkStart w:id="21" w:name="dieu_2_1"/>
      <w:r w:rsidRPr="002A43C2">
        <w:rPr>
          <w:rFonts w:asciiTheme="majorHAnsi" w:eastAsia="Times New Roman" w:hAnsiTheme="majorHAnsi" w:cstheme="majorHAnsi"/>
          <w:bCs w:val="0"/>
          <w:color w:val="000000"/>
          <w:spacing w:val="0"/>
          <w:lang w:eastAsia="vi-VN"/>
        </w:rPr>
        <w:t>2- Sắp xếp, tổ chức lại các đơn vị sự nghiệp công lập</w:t>
      </w:r>
      <w:bookmarkEnd w:id="21"/>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Hoàn thiện các quy định của pháp luật về tiêu chí phân loại, điều kiện thành lập, sáp nhập, hợp nhất, giải thể các đơn vị sự nghiệp công lập theo từng ngành, lĩnh vực. Trên cơ sở đó, sắp xếp, tổ chức lại đơn vị sự nghiệp công lập của từng ngành, lĩnh vực theo nguyên tắc: (1) Pháp luật chuyên ngành không quy định việc thành lập tổ chức bộ máy các đơn vị sự nghiệp công lập; (2) Trường hợp cần thiết phải thành lập mới đơn vị sự nghiệp công lập, thì đơn vị đó phải tự bảo đảm toàn bộ về tài chính (trừ trường hợp phải thành lập mới để cung ứng dịch vụ sự nghiệp công cơ bản, thiết yếu); (3) Một đơn vị sự nghiệp công lập có thể cung ứng nhiều dịch vụ sự nghiệp công cùng loại nhằm giảm mạnh đầu mối, khắc phục chồng chéo, dàn trải, trùng lắp về chức năng, nhiệm vụ; (4) Cơ cấu lại hoặc giải thể các đơn vị sự nghiệp công lập hoạt động không hiệu quả; (5) Đẩy mạnh xã hội hoá, chuyển các đơn vị sự nghiệp kinh tế và sự nghiệp khác đủ điều kiện thành công ty cổ phần.</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Việc sắp xếp, tổ chức lại các đơn vị sự nghiệp công lập của từng ngành, lĩnh vực cụ thể như sau:</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i/>
          <w:iCs/>
          <w:color w:val="000000"/>
          <w:spacing w:val="0"/>
          <w:lang w:eastAsia="vi-VN"/>
        </w:rPr>
        <w:t>2.1- Đối với lĩnh vực giáo dục - đào tạo</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i/>
          <w:iCs/>
          <w:color w:val="000000"/>
          <w:spacing w:val="0"/>
          <w:lang w:eastAsia="vi-VN"/>
        </w:rPr>
        <w:t>-</w:t>
      </w:r>
      <w:r w:rsidRPr="002A43C2">
        <w:rPr>
          <w:rFonts w:asciiTheme="majorHAnsi" w:eastAsia="Times New Roman" w:hAnsiTheme="majorHAnsi" w:cstheme="majorHAnsi"/>
          <w:bCs w:val="0"/>
          <w:color w:val="000000"/>
          <w:spacing w:val="0"/>
          <w:lang w:eastAsia="vi-VN"/>
        </w:rPr>
        <w:t> </w:t>
      </w:r>
      <w:r w:rsidRPr="002A43C2">
        <w:rPr>
          <w:rFonts w:asciiTheme="majorHAnsi" w:eastAsia="Times New Roman" w:hAnsiTheme="majorHAnsi" w:cstheme="majorHAnsi"/>
          <w:bCs w:val="0"/>
          <w:i/>
          <w:iCs/>
          <w:color w:val="000000"/>
          <w:spacing w:val="0"/>
          <w:lang w:eastAsia="vi-VN"/>
        </w:rPr>
        <w:t>Đối với giáo dục đại học</w:t>
      </w:r>
      <w:r w:rsidRPr="002A43C2">
        <w:rPr>
          <w:rFonts w:asciiTheme="majorHAnsi" w:eastAsia="Times New Roman" w:hAnsiTheme="majorHAnsi" w:cstheme="majorHAnsi"/>
          <w:bCs w:val="0"/>
          <w:color w:val="000000"/>
          <w:spacing w:val="0"/>
          <w:lang w:eastAsia="vi-VN"/>
        </w:rPr>
        <w:t xml:space="preserve">: Sáp nhập, hợp nhất hoặc giải thể các trường đại học, cơ sở giáo dục - đào tạo hoạt động không hiệu quả, không nhất thiết tỉnh nào cũng có trường đại học. Sắp xếp, tổ chức lại, tập trung xây dựng một số trường sư phạm trọng điểm để đào tạo đội ngũ giáo viên và quản lý giáo dục. Nhà nước tập trung đầu tư chiều sâu, cơ sở vật chất, nguồn nhân lực chất lượng cao đối với các </w:t>
      </w:r>
      <w:r w:rsidRPr="002A43C2">
        <w:rPr>
          <w:rFonts w:asciiTheme="majorHAnsi" w:eastAsia="Times New Roman" w:hAnsiTheme="majorHAnsi" w:cstheme="majorHAnsi"/>
          <w:bCs w:val="0"/>
          <w:color w:val="000000"/>
          <w:spacing w:val="0"/>
          <w:lang w:eastAsia="vi-VN"/>
        </w:rPr>
        <w:lastRenderedPageBreak/>
        <w:t>trường đại học công lập ở một số lĩnh vực mang tầm cỡ khu vực và quốc tế. Các trường trong Quân đội, Công an chỉ thực hiện nhiệm vụ đào tạo nguồn nhân lực cho lực lượng vũ trang.</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i/>
          <w:iCs/>
          <w:color w:val="000000"/>
          <w:spacing w:val="0"/>
          <w:lang w:eastAsia="vi-VN"/>
        </w:rPr>
        <w:t>-</w:t>
      </w:r>
      <w:r w:rsidRPr="002A43C2">
        <w:rPr>
          <w:rFonts w:asciiTheme="majorHAnsi" w:eastAsia="Times New Roman" w:hAnsiTheme="majorHAnsi" w:cstheme="majorHAnsi"/>
          <w:bCs w:val="0"/>
          <w:color w:val="000000"/>
          <w:spacing w:val="0"/>
          <w:lang w:eastAsia="vi-VN"/>
        </w:rPr>
        <w:t> </w:t>
      </w:r>
      <w:r w:rsidRPr="002A43C2">
        <w:rPr>
          <w:rFonts w:asciiTheme="majorHAnsi" w:eastAsia="Times New Roman" w:hAnsiTheme="majorHAnsi" w:cstheme="majorHAnsi"/>
          <w:bCs w:val="0"/>
          <w:i/>
          <w:iCs/>
          <w:color w:val="000000"/>
          <w:spacing w:val="0"/>
          <w:lang w:eastAsia="vi-VN"/>
        </w:rPr>
        <w:t>Đối với giáo dục mầm non, phổ thông</w:t>
      </w:r>
      <w:r w:rsidRPr="002A43C2">
        <w:rPr>
          <w:rFonts w:asciiTheme="majorHAnsi" w:eastAsia="Times New Roman" w:hAnsiTheme="majorHAnsi" w:cstheme="majorHAnsi"/>
          <w:bCs w:val="0"/>
          <w:color w:val="000000"/>
          <w:spacing w:val="0"/>
          <w:lang w:eastAsia="vi-VN"/>
        </w:rPr>
        <w:t>: Sắp xếp, tổ chức lại gắn với nâng cao chất lượng giáo dục, hình thành trường phổ thông nhiều cấp học (tiểu học, trung học cơ sở, trung học phổ thông) phù hợp với nhu cầu và điều kiện thực tế của mỗi địa phương, địa bàn cụ thể. Rà soát, sắp xếp, điều chỉnh lại quy mô lớp học một cách hợp lý; thu gọn lại các điểm trường trên nguyên tắc thuận lợi cho người dân và phù hợp với điều kiện thực tế của vùng, miền, địa phương. Tạo điều kiện chuyển đổi mô hình các cơ sở giáo dục mầm non, trung học phổ thông từ công lập ra ngoài công lập ở những nơi có khả năng xã hội hoá cao.</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i/>
          <w:iCs/>
          <w:color w:val="000000"/>
          <w:spacing w:val="0"/>
          <w:lang w:eastAsia="vi-VN"/>
        </w:rPr>
        <w:t>2.2- Đối với lĩnh vực giáo dục nghề nghiệp</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Sắp xếp, tổ chức lại hệ thống cơ sở giáo dục nghề nghiệp theo hướng mở và linh hoạt đáp ứng nhu cầu nhân lực của thị trường lao động; bảo đảm quy mô, cơ cấu và hợp lý về ngành nghề, trình độ đào tạo, chuẩn hoá, hiện đại hoá, có phân tầng chất lượng. Nhà nước tập trung đầu tư một số cơ sở giáo dục nghề nghiệp chất lượng cao và các cơ sở giáo dục nghề nghiệp cho các nhóm đối tượng đặc thù phù hợp với khả năng đầu tư của Nhà nước và khả năng huy động nguồn lực của xã hội.</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Sáp nhập trường trung cấp vào trường cao đẳng; giải thể các trường trung cấp, cao đẳng hoạt động không hiệu quả. Về cơ bản, trên địa bàn cấp tỉnh chỉ còn một đầu mối đào tạo nghề công lập. Sáp nhập trung tâm giáo dục thường xuyên, trung tâm giáo dục hướng nghiệp, trung tâm dạy nghề thành một cơ sở giáo dục dạy nghề trên địa bàn cấp huyện.</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i/>
          <w:iCs/>
          <w:color w:val="000000"/>
          <w:spacing w:val="0"/>
          <w:lang w:eastAsia="vi-VN"/>
        </w:rPr>
        <w:t>2.3- Đối với lĩnh vực y tế</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Tổ chức các cơ sở y tế theo hướng toàn diện, liên tục và lồng ghép theo 3 cấp: Chăm sóc ban đầu, chăm sóc cấp 2, chăm sóc cấp 3. Sắp xếp lại các đơn vị làm nhiệm vụ kiểm nghiệm, kiểm định, kiểm chuẩn thành đơn vị kiểm soát dược phẩm, thực phẩm và thiết bị y tế.</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Xây dựng một số bệnh viện hiện đại ngang tầm khu vực và quốc tế.</w:t>
      </w:r>
      <w:r w:rsidRPr="002A43C2">
        <w:rPr>
          <w:rFonts w:asciiTheme="majorHAnsi" w:eastAsia="Times New Roman" w:hAnsiTheme="majorHAnsi" w:cstheme="majorHAnsi"/>
          <w:bCs w:val="0"/>
          <w:i/>
          <w:iCs/>
          <w:color w:val="000000"/>
          <w:spacing w:val="0"/>
          <w:lang w:eastAsia="vi-VN"/>
        </w:rPr>
        <w:t> </w:t>
      </w:r>
      <w:r w:rsidRPr="002A43C2">
        <w:rPr>
          <w:rFonts w:asciiTheme="majorHAnsi" w:eastAsia="Times New Roman" w:hAnsiTheme="majorHAnsi" w:cstheme="majorHAnsi"/>
          <w:bCs w:val="0"/>
          <w:color w:val="000000"/>
          <w:spacing w:val="0"/>
          <w:lang w:eastAsia="vi-VN"/>
        </w:rPr>
        <w:t>Sớm hoàn thành việc sắp xếp các đơn vị làm nhiệm vụ y tế dự phòng cấp tỉnh và Trung ương thành trung tâm phòng ngừa và kiểm soát dịch bệnh cùng cấp trên cơ sở sáp nhập các tổ chức, đơn vị có cùng chức năng, nhiệm vụ và hoạt động lồng ghép.</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Thực hiện thống nhất mô hình mỗi cấp huyện chỉ có một trung tâm y tế đa chức năng (trừ các huyện có bệnh viện đạt hạng II trở lên), bao gồm y tế dự phòng, dân số, khám bệnh, chữa bệnh, phục hồi chức năng và các dịch vụ y tế khác; trung tâm trực tiếp quản lý trạm y tế xã và phòng khám đa khoa khu vực (nếu có). Rà soát, sắp xếp hợp lý các phòng khám đa khoa khu vực.</w:t>
      </w:r>
      <w:r w:rsidRPr="002A43C2">
        <w:rPr>
          <w:rFonts w:asciiTheme="majorHAnsi" w:eastAsia="Times New Roman" w:hAnsiTheme="majorHAnsi" w:cstheme="majorHAnsi"/>
          <w:bCs w:val="0"/>
          <w:i/>
          <w:iCs/>
          <w:color w:val="000000"/>
          <w:spacing w:val="0"/>
          <w:lang w:eastAsia="vi-VN"/>
        </w:rPr>
        <w:t> </w:t>
      </w:r>
      <w:r w:rsidRPr="002A43C2">
        <w:rPr>
          <w:rFonts w:asciiTheme="majorHAnsi" w:eastAsia="Times New Roman" w:hAnsiTheme="majorHAnsi" w:cstheme="majorHAnsi"/>
          <w:bCs w:val="0"/>
          <w:color w:val="000000"/>
          <w:spacing w:val="0"/>
          <w:lang w:eastAsia="vi-VN"/>
        </w:rPr>
        <w:t>Nơi đã có cơ sở y tế trên địa bàn cấp xã thì có thể không thành lập trạm y tế xã.</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xml:space="preserve">- Điều chỉnh, sắp xếp lại các bệnh viện bảo đảm mọi người dân đều có thể tiếp cận thuận lợi về mặt địa lý. Chuyển dần các bệnh viện thuộc Bộ Y tế và các bộ, cơ quan nhà nước ở Trung ương về địa phương quản lý (trừ các bệnh viện thuộc </w:t>
      </w:r>
      <w:r w:rsidRPr="002A43C2">
        <w:rPr>
          <w:rFonts w:asciiTheme="majorHAnsi" w:eastAsia="Times New Roman" w:hAnsiTheme="majorHAnsi" w:cstheme="majorHAnsi"/>
          <w:bCs w:val="0"/>
          <w:color w:val="000000"/>
          <w:spacing w:val="0"/>
          <w:lang w:eastAsia="vi-VN"/>
        </w:rPr>
        <w:lastRenderedPageBreak/>
        <w:t>Bộ Quốc phòng, Bộ Công an; một số ít bệnh viện chuyên khoa đầu ngành, bệnh viện của các trường đại học).</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i/>
          <w:iCs/>
          <w:color w:val="000000"/>
          <w:spacing w:val="0"/>
          <w:lang w:eastAsia="vi-VN"/>
        </w:rPr>
        <w:t>2.4- Đối với lĩnh vực khoa học và công nghệ</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Rà soát, sắp xếp lại hệ thống tổ chức khoa học và công nghệ nhằm giảm mạnh đầu mối, kể cả ở các bộ, cơ quan Trung ương và địa phương, khắc phục tình trạng chồng chéo, dàn trải, trùng lắp về chức năng, nhiệm vụ, lĩnh vực nghiên cứu, gắn với quá trình cơ cấu lại ngành khoa học và công nghệ. Về cơ bản, chỉ nên tổ chức một đơn vị sự nghiệp công lập thuộc sở khoa học và công nghệ.</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Lựa chọn để tập trung đầu tư một số tổ chức nghiên cứu khoa học cơ bản và khoa học ứng dụng đạt trình độ khu vực và thế giới. Phát triển, nâng cao năng lực hệ thống các tổ chức dịch vụ khoa học và công nghệ, phát triển mạnh mẽ thị trường khoa học và công nghệ phù hợp với cuộc Cách mạng công nghiệp lần thứ 4.</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Chuyển một số tổ chức khoa học và công nghệ hoạt động nghiên cứu ứng dụng mà sản phẩm khoa học có khả năng thương mại hoá thành doanh nghiệp hoặc chuyển về trực thuộc các tập đoàn kinh tế, tổng công ty. Có cơ chế tăng cường liên kết giữa các tổ chức khoa học và công nghệ với các trường đại học và doanh nghiệp để gắn kết nghiên cứu khoa học với hoạt động đào tạo và sản xuất kinh doanh.</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Nghiên cứu chuyển một số tổ chức khoa học và công nghệ công lập hoạt động trong lĩnh vực nghiên cứu cơ bản về trực thuộc các trường đại học, học viện để thúc đẩy gắn kết giữa nghiên cứu với đào tạo.</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i/>
          <w:iCs/>
          <w:color w:val="000000"/>
          <w:spacing w:val="0"/>
          <w:lang w:eastAsia="vi-VN"/>
        </w:rPr>
        <w:t>2.5- Đối với lĩnh vực văn hoá, thể dục, thể thao</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Sắp xếp lại, nâng cao năng lực các đơn vị nghệ thuật biểu diễn công lập theo hướng tinh gọn, chuyên nghiệp, hiệu quả. Tiếp tục duy trì các đơn vị nghệ thuật truyền thống tiêu biểu. Mỗi tỉnh, thành phố trực thuộc Trung ương chỉ giữ lại một đoàn nghệ thuật công lập truyền thống tiêu biểu của địa phương. Đối với các đơn vị nghệ thuật khác chuyển sang hình thức ngoài công lập. Hợp nhất trung tâm văn hoá và đoàn nghệ thuật cấp tỉnh thành một đầu mối.</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Kiện toàn, củng cố thư viện công cộng cấp huyện với các mô hình, thiết chế đã có; việc thành lập mới chỉ được thực hiện tại các địa phương có nhu cầu và điều kiện cho phép.</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Hoàn thiện, nâng cao chất lượng và mở rộng phạm vi hoạt động cấp quốc gia đối với một số bảo tàng chuyên ngành có các bộ sưu tập quý hiếm, có giá trị nghiên cứu khoa học để thu hút khách tham quan và phát triển du lịch.</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Thực hiện chủ trương sáp nhập các trung tâm có chức năng, nhiệm vụ tương đồng thuộc sở văn hoá, thể thao và du lịch thành một đầu mối. Sáp nhập các trung tâm văn hoá, trung tâm thể thao, nhà văn hoá… trên địa bàn cấp huyện thành một đầu mối.</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i/>
          <w:iCs/>
          <w:color w:val="000000"/>
          <w:spacing w:val="0"/>
          <w:lang w:eastAsia="vi-VN"/>
        </w:rPr>
        <w:t>2.6- Đối với lĩnh vực thông tin và truyền thông</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i/>
          <w:iCs/>
          <w:color w:val="000000"/>
          <w:spacing w:val="0"/>
          <w:lang w:eastAsia="vi-VN"/>
        </w:rPr>
        <w:lastRenderedPageBreak/>
        <w:t>-</w:t>
      </w:r>
      <w:r w:rsidRPr="002A43C2">
        <w:rPr>
          <w:rFonts w:asciiTheme="majorHAnsi" w:eastAsia="Times New Roman" w:hAnsiTheme="majorHAnsi" w:cstheme="majorHAnsi"/>
          <w:bCs w:val="0"/>
          <w:color w:val="000000"/>
          <w:spacing w:val="0"/>
          <w:lang w:eastAsia="vi-VN"/>
        </w:rPr>
        <w:t> </w:t>
      </w:r>
      <w:r w:rsidRPr="002A43C2">
        <w:rPr>
          <w:rFonts w:asciiTheme="majorHAnsi" w:eastAsia="Times New Roman" w:hAnsiTheme="majorHAnsi" w:cstheme="majorHAnsi"/>
          <w:bCs w:val="0"/>
          <w:i/>
          <w:iCs/>
          <w:color w:val="000000"/>
          <w:spacing w:val="0"/>
          <w:lang w:eastAsia="vi-VN"/>
        </w:rPr>
        <w:t>Lĩnh vực báo chí:</w:t>
      </w:r>
      <w:r w:rsidRPr="002A43C2">
        <w:rPr>
          <w:rFonts w:asciiTheme="majorHAnsi" w:eastAsia="Times New Roman" w:hAnsiTheme="majorHAnsi" w:cstheme="majorHAnsi"/>
          <w:bCs w:val="0"/>
          <w:color w:val="000000"/>
          <w:spacing w:val="0"/>
          <w:lang w:eastAsia="vi-VN"/>
        </w:rPr>
        <w:t> Đẩy mạnh thực hiện việc sắp xếp theo Quy hoạch phát triển và quản lý báo chí đến năm 2025 đã được Bộ Chính trị khoá XI thông qua nhằm khắc phục tình trạng chồng chéo, dàn trải đầu tư, buông lỏng quản lý, hoạt động xa rời tôn chỉ, mục đích, gắn với việc xác định rõ trách nhiệm lãnh đạo, quản lý báo chí của các cấp uỷ đảng, chính quyền, nhất là của người đứng đầu cơ quan chủ quản và cơ quan báo chí.</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i/>
          <w:iCs/>
          <w:color w:val="000000"/>
          <w:spacing w:val="0"/>
          <w:lang w:eastAsia="vi-VN"/>
        </w:rPr>
        <w:t>-</w:t>
      </w:r>
      <w:r w:rsidRPr="002A43C2">
        <w:rPr>
          <w:rFonts w:asciiTheme="majorHAnsi" w:eastAsia="Times New Roman" w:hAnsiTheme="majorHAnsi" w:cstheme="majorHAnsi"/>
          <w:bCs w:val="0"/>
          <w:color w:val="000000"/>
          <w:spacing w:val="0"/>
          <w:lang w:eastAsia="vi-VN"/>
        </w:rPr>
        <w:t> </w:t>
      </w:r>
      <w:r w:rsidRPr="002A43C2">
        <w:rPr>
          <w:rFonts w:asciiTheme="majorHAnsi" w:eastAsia="Times New Roman" w:hAnsiTheme="majorHAnsi" w:cstheme="majorHAnsi"/>
          <w:bCs w:val="0"/>
          <w:i/>
          <w:iCs/>
          <w:color w:val="000000"/>
          <w:spacing w:val="0"/>
          <w:lang w:eastAsia="vi-VN"/>
        </w:rPr>
        <w:t>Lĩnh vực xuất bản:</w:t>
      </w:r>
      <w:r w:rsidRPr="002A43C2">
        <w:rPr>
          <w:rFonts w:asciiTheme="majorHAnsi" w:eastAsia="Times New Roman" w:hAnsiTheme="majorHAnsi" w:cstheme="majorHAnsi"/>
          <w:bCs w:val="0"/>
          <w:color w:val="000000"/>
          <w:spacing w:val="0"/>
          <w:lang w:eastAsia="vi-VN"/>
        </w:rPr>
        <w:t> Chuyển hầu hết các nhà xuất bản sang đơn vị sự nghiệp có thu; trường hợp thật sự cần thiết, đủ điều kiện theo quy định của pháp luật thì cho phép chuyển sang công ty trách nhiệm hữu hạn nhà nước một thành viên 100% vốn nhà nước.</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i/>
          <w:iCs/>
          <w:color w:val="000000"/>
          <w:spacing w:val="0"/>
          <w:lang w:eastAsia="vi-VN"/>
        </w:rPr>
        <w:t>-</w:t>
      </w:r>
      <w:r w:rsidRPr="002A43C2">
        <w:rPr>
          <w:rFonts w:asciiTheme="majorHAnsi" w:eastAsia="Times New Roman" w:hAnsiTheme="majorHAnsi" w:cstheme="majorHAnsi"/>
          <w:bCs w:val="0"/>
          <w:color w:val="000000"/>
          <w:spacing w:val="0"/>
          <w:lang w:eastAsia="vi-VN"/>
        </w:rPr>
        <w:t> </w:t>
      </w:r>
      <w:r w:rsidRPr="002A43C2">
        <w:rPr>
          <w:rFonts w:asciiTheme="majorHAnsi" w:eastAsia="Times New Roman" w:hAnsiTheme="majorHAnsi" w:cstheme="majorHAnsi"/>
          <w:bCs w:val="0"/>
          <w:i/>
          <w:iCs/>
          <w:color w:val="000000"/>
          <w:spacing w:val="0"/>
          <w:lang w:eastAsia="vi-VN"/>
        </w:rPr>
        <w:t>Lĩnh vực công nghệ thông tin:</w:t>
      </w:r>
      <w:r w:rsidRPr="002A43C2">
        <w:rPr>
          <w:rFonts w:asciiTheme="majorHAnsi" w:eastAsia="Times New Roman" w:hAnsiTheme="majorHAnsi" w:cstheme="majorHAnsi"/>
          <w:bCs w:val="0"/>
          <w:color w:val="000000"/>
          <w:spacing w:val="0"/>
          <w:lang w:eastAsia="vi-VN"/>
        </w:rPr>
        <w:t> Kiện toàn tổ chức, nâng cao năng lực hoạt động của các đơn vị sự nghiệp về an toàn thông tin. Tổ chức lại các đơn vị sự nghiệp công nghệ thông tin khác, bao gồm: Giải thể, sáp nhập, chuyển đổi loại hình đối với những đơn vị sự nghiệp công lập quy mô nhỏ, hoạt động không hiệu quả, không phục vụ quản lý nhà nước hoặc hoạt động trong lĩnh vực đã xã hội hoá cao.</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i/>
          <w:iCs/>
          <w:color w:val="000000"/>
          <w:spacing w:val="0"/>
          <w:lang w:eastAsia="vi-VN"/>
        </w:rPr>
        <w:t>-</w:t>
      </w:r>
      <w:r w:rsidRPr="002A43C2">
        <w:rPr>
          <w:rFonts w:asciiTheme="majorHAnsi" w:eastAsia="Times New Roman" w:hAnsiTheme="majorHAnsi" w:cstheme="majorHAnsi"/>
          <w:bCs w:val="0"/>
          <w:color w:val="000000"/>
          <w:spacing w:val="0"/>
          <w:lang w:eastAsia="vi-VN"/>
        </w:rPr>
        <w:t> </w:t>
      </w:r>
      <w:r w:rsidRPr="002A43C2">
        <w:rPr>
          <w:rFonts w:asciiTheme="majorHAnsi" w:eastAsia="Times New Roman" w:hAnsiTheme="majorHAnsi" w:cstheme="majorHAnsi"/>
          <w:bCs w:val="0"/>
          <w:i/>
          <w:iCs/>
          <w:color w:val="000000"/>
          <w:spacing w:val="0"/>
          <w:lang w:eastAsia="vi-VN"/>
        </w:rPr>
        <w:t>Lĩnh vực bưu chính, viễn thông:</w:t>
      </w:r>
      <w:r w:rsidRPr="002A43C2">
        <w:rPr>
          <w:rFonts w:asciiTheme="majorHAnsi" w:eastAsia="Times New Roman" w:hAnsiTheme="majorHAnsi" w:cstheme="majorHAnsi"/>
          <w:bCs w:val="0"/>
          <w:color w:val="000000"/>
          <w:spacing w:val="0"/>
          <w:lang w:eastAsia="vi-VN"/>
        </w:rPr>
        <w:t> Rà soát, sắp xếp các đơn vị sự nghiệp công lập theo hướng tinh gọn, nâng cao năng lực hoạt động để đáp ứng yêu cầu phục vụ quản lý nhà nước.</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i/>
          <w:iCs/>
          <w:color w:val="000000"/>
          <w:spacing w:val="0"/>
          <w:lang w:eastAsia="vi-VN"/>
        </w:rPr>
        <w:t>-</w:t>
      </w:r>
      <w:r w:rsidRPr="002A43C2">
        <w:rPr>
          <w:rFonts w:asciiTheme="majorHAnsi" w:eastAsia="Times New Roman" w:hAnsiTheme="majorHAnsi" w:cstheme="majorHAnsi"/>
          <w:bCs w:val="0"/>
          <w:color w:val="000000"/>
          <w:spacing w:val="0"/>
          <w:lang w:eastAsia="vi-VN"/>
        </w:rPr>
        <w:t> </w:t>
      </w:r>
      <w:r w:rsidRPr="002A43C2">
        <w:rPr>
          <w:rFonts w:asciiTheme="majorHAnsi" w:eastAsia="Times New Roman" w:hAnsiTheme="majorHAnsi" w:cstheme="majorHAnsi"/>
          <w:bCs w:val="0"/>
          <w:i/>
          <w:iCs/>
          <w:color w:val="000000"/>
          <w:spacing w:val="0"/>
          <w:lang w:eastAsia="vi-VN"/>
        </w:rPr>
        <w:t>Các lĩnh vực thông tin và truyền thông khác:</w:t>
      </w:r>
      <w:r w:rsidRPr="002A43C2">
        <w:rPr>
          <w:rFonts w:asciiTheme="majorHAnsi" w:eastAsia="Times New Roman" w:hAnsiTheme="majorHAnsi" w:cstheme="majorHAnsi"/>
          <w:bCs w:val="0"/>
          <w:color w:val="000000"/>
          <w:spacing w:val="0"/>
          <w:lang w:eastAsia="vi-VN"/>
        </w:rPr>
        <w:t> Rà soát, hoàn thiện mô hình tổ chức, hoạt động của các đơn vị sự nghiệp thuộc các cơ quan Trung ương, địa phương để bảo đảm tính thống nhất trong quản lý, chỉ đạo, điều hành về hoạt động thông tin và truyền thông.</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i/>
          <w:iCs/>
          <w:color w:val="000000"/>
          <w:spacing w:val="0"/>
          <w:lang w:eastAsia="vi-VN"/>
        </w:rPr>
        <w:t>2.7- Sự nghiệp kinh tế, sự nghiệp khác</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Chuyển mạnh các đơn vị sự nghiệp kinh tế, sự nghiệp khác có đủ điều kiện thành công ty cổ phần. Giải thể các đơn vị sự nghiệp kinh tế hoạt động không hiệu quả.</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i/>
          <w:iCs/>
          <w:color w:val="000000"/>
          <w:spacing w:val="0"/>
          <w:lang w:eastAsia="vi-VN"/>
        </w:rPr>
        <w:t>-</w:t>
      </w:r>
      <w:r w:rsidRPr="002A43C2">
        <w:rPr>
          <w:rFonts w:asciiTheme="majorHAnsi" w:eastAsia="Times New Roman" w:hAnsiTheme="majorHAnsi" w:cstheme="majorHAnsi"/>
          <w:bCs w:val="0"/>
          <w:color w:val="000000"/>
          <w:spacing w:val="0"/>
          <w:lang w:eastAsia="vi-VN"/>
        </w:rPr>
        <w:t> </w:t>
      </w:r>
      <w:r w:rsidRPr="002A43C2">
        <w:rPr>
          <w:rFonts w:asciiTheme="majorHAnsi" w:eastAsia="Times New Roman" w:hAnsiTheme="majorHAnsi" w:cstheme="majorHAnsi"/>
          <w:bCs w:val="0"/>
          <w:i/>
          <w:iCs/>
          <w:color w:val="000000"/>
          <w:spacing w:val="0"/>
          <w:lang w:eastAsia="vi-VN"/>
        </w:rPr>
        <w:t>Về lĩnh vực bảo trợ xã hội, chăm sóc người có công:</w:t>
      </w:r>
      <w:r w:rsidRPr="002A43C2">
        <w:rPr>
          <w:rFonts w:asciiTheme="majorHAnsi" w:eastAsia="Times New Roman" w:hAnsiTheme="majorHAnsi" w:cstheme="majorHAnsi"/>
          <w:bCs w:val="0"/>
          <w:color w:val="000000"/>
          <w:spacing w:val="0"/>
          <w:lang w:eastAsia="vi-VN"/>
        </w:rPr>
        <w:t> Tổ chức lại các cơ sở trợ giúp xã hội theo hướng hỗ trợ chăm sóc phục hồi chức năng, trợ giúp các nhóm đối tượng dựa vào cộng đồng. Phát triển các trung tâm nuôi dưỡng, điều dưỡng người có công phù hợp với điều kiện phát triển kinh tế - xã hội của đất nước. Hợp nhất các trung tâm bảo trợ có chức năng, nhiệm vụ tương đồng thành trung tâm bảo trợ đa chức năng.</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i/>
          <w:iCs/>
          <w:color w:val="000000"/>
          <w:spacing w:val="0"/>
          <w:lang w:eastAsia="vi-VN"/>
        </w:rPr>
        <w:t>-</w:t>
      </w:r>
      <w:r w:rsidRPr="002A43C2">
        <w:rPr>
          <w:rFonts w:asciiTheme="majorHAnsi" w:eastAsia="Times New Roman" w:hAnsiTheme="majorHAnsi" w:cstheme="majorHAnsi"/>
          <w:bCs w:val="0"/>
          <w:color w:val="000000"/>
          <w:spacing w:val="0"/>
          <w:lang w:eastAsia="vi-VN"/>
        </w:rPr>
        <w:t> </w:t>
      </w:r>
      <w:r w:rsidRPr="002A43C2">
        <w:rPr>
          <w:rFonts w:asciiTheme="majorHAnsi" w:eastAsia="Times New Roman" w:hAnsiTheme="majorHAnsi" w:cstheme="majorHAnsi"/>
          <w:bCs w:val="0"/>
          <w:i/>
          <w:iCs/>
          <w:color w:val="000000"/>
          <w:spacing w:val="0"/>
          <w:lang w:eastAsia="vi-VN"/>
        </w:rPr>
        <w:t>Về lĩnh vực nông nghiệp và phát triển nông thôn:</w:t>
      </w:r>
      <w:r w:rsidRPr="002A43C2">
        <w:rPr>
          <w:rFonts w:asciiTheme="majorHAnsi" w:eastAsia="Times New Roman" w:hAnsiTheme="majorHAnsi" w:cstheme="majorHAnsi"/>
          <w:bCs w:val="0"/>
          <w:color w:val="000000"/>
          <w:spacing w:val="0"/>
          <w:lang w:eastAsia="vi-VN"/>
        </w:rPr>
        <w:t> Sắp xếp lại, giảm mạnh đầu mối và nâng cao hiệu quả hoạt động các đơn vị sự nghiệp. Hợp nhất trạm chăn nuôi và thú y, trạm trồng trọt và bảo vệ thực vật, trạm khuyến nông, khuyến ngư,… cấp huyện thành trung tâm dịch vụ nông nghiệp trực thuộc Uỷ ban nhân dân cấp huyện và chuyển một số chức năng, nhiệm vụ về quản lý nhà nước ở các đơn vị này về phòng nông nghiệp (hoặc phòng kinh tế) cấp huyện. Sáp nhập các cơ quan tương ứng ở cấp tỉnh, đưa chức năng quản lý nhà nước của các cơ quan này về sở nông nghiệp và phát triển nông thôn. Rà soát, sắp xếp lại, kiện toàn các ban quản lý rừng phòng hộ theo hướng tinh gọn, hiệu quả.</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lastRenderedPageBreak/>
        <w:t>- Về lĩnh vực tài nguyên và môi trường: Chuyển các trung tâm phát triển quỹ đất về trực thuộc Uỷ ban nhân dân cấp huyện quản lý.</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i/>
          <w:iCs/>
          <w:color w:val="000000"/>
          <w:spacing w:val="0"/>
          <w:lang w:eastAsia="vi-VN"/>
        </w:rPr>
        <w:t>2.8- Nghiên cứu việc hợp nhất các cơ sở đào tạo về lý luận chính trị của Đảng với các cơ sở đào tạo về quản lý hành chính ở địa phương</w:t>
      </w:r>
      <w:r w:rsidRPr="002A43C2">
        <w:rPr>
          <w:rFonts w:asciiTheme="majorHAnsi" w:eastAsia="Times New Roman" w:hAnsiTheme="majorHAnsi" w:cstheme="majorHAnsi"/>
          <w:bCs w:val="0"/>
          <w:color w:val="000000"/>
          <w:spacing w:val="0"/>
          <w:lang w:eastAsia="vi-VN"/>
        </w:rPr>
        <w:t> theo hướng tinh gọn tổ chức bộ máy, tạo sự thống nhất và liên thông giữa các khu vực, nâng cao chất lượng và hiệu quả hoạt động đào tạo cán bộ cho hệ thống chính trị. Nghiên cứu, đổi mới mô hình tổ chức của các trung tâm bồi dưỡng chính trị cấp huyện, giao cho các trường chính trị tỉnh chịu trách nhiệm về hướng dẫn chuyên môn, tăng cường cán bộ giảng dạy kiêm nhiệm của cấp uỷ cấp huyện.</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bookmarkStart w:id="22" w:name="dieu_3"/>
      <w:r w:rsidRPr="002A43C2">
        <w:rPr>
          <w:rFonts w:asciiTheme="majorHAnsi" w:eastAsia="Times New Roman" w:hAnsiTheme="majorHAnsi" w:cstheme="majorHAnsi"/>
          <w:bCs w:val="0"/>
          <w:color w:val="000000"/>
          <w:spacing w:val="0"/>
          <w:lang w:eastAsia="vi-VN"/>
        </w:rPr>
        <w:t>3- Quản lý biên chế và nâng cao chất lượng nguồn nhân lực</w:t>
      </w:r>
      <w:bookmarkEnd w:id="22"/>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Đổi mới cơ chế xác định và giao biên chế theo hướng quản lý, giám sát chặt chẽ biên chế của các đơn vị sự nghiệp công lập do ngân sách nhà nước bảo đảm toàn bộ hoặc một phần chi thường xuyên; đẩy mạnh thí điểm việc thi tuyển và thực hiện thuê giám đốc điều hành tại các đơn vị sự nghiệp công lập. Thực hiện chế độ hợp đồng viên chức có thời hạn đối với những trường hợp tuyển dụng mới (trừ các đơn vị sự nghiệp công lập ở vùng sâu, vùng xa, vùng có điều kiện kinh tế - xã hội đặc biệt khó khăn). Không thực hiện chế độ công chức trong đơn vị sự nghiệp công lập (trừ các đơn vị phục vụ nhiệm vụ chính trị và phục vụ quản lý nhà nước). Thực hiện nghiêm việc đánh giá, phân loại viên chức hằng năm theo quy định hiện hành để đưa ra khỏi đội ngũ những người 2 năm liên tiếp không hoàn thành nhiệm vụ.</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Chấm dứt việc tự phê duyệt và giao biên chế sự nghiệp vượt quá số lượng được cơ quan có thẩm quyền giao hoặc thẩm định; có kế hoạch và giải pháp để giải quyết dứt điểm số viên chức và số người lao động vượt quá số biên chế được giao (trừ các đơn vị đã tự chủ tài chính). Các cơ quan, đơn vị chưa sử dụng hết số biên chế được giao phải xem xét, cắt giảm phù hợp.</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Tổ chức phân loại viên chức theo vị trí việc làm và sắp xếp, bố trí lại cơ cấu viên chức theo hướng vị trí chuyên môn, nghiệp vụ chiếm tỉ lệ ít nhất 65%. Xây dựng kế hoạch đào tạo, bồi dưỡng nâng cao năng lực, trình độ, bố trí, sử dụng hợp lý, hiệu quả đội ngũ này. Rà soát, sắp xếp, cơ cấu lại và tinh giản biên chế đối với các chức danh kế toán, y tế học đường tại các trường mầm non, phổ thông và các chức danh lái xe, bảo vệ, nhân viên phục vụ trong các đơn vị sự nghiệp công lập.</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Quy định và thực hiện nghiêm về số lượng lãnh đạo cấp phó. Trong thời gian thực hiện sắp xếp lại, số lượng cấp phó của các đơn vị sự nghiệp công lập do sáp nhập, hợp nhất có thể cao hơn quy định, nhưng khi có cấp phó nghỉ hưu hoặc điều chuyển công tác thì không được bổ sung; đồng thời phải có giải pháp điều chuyển, sắp xếp lại số lượng cấp phó trong thời hạn tối đa 3 năm kể từ ngày sáp nhập, hợp nhất. Trường hợp điều chuyển giữ chức vụ thấp hơn thì được bảo lưu phụ cấp chức vụ đến hết thời hạn bổ nhiệm.</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xml:space="preserve">- Đổi mới cơ chế, phương thức tuyển dụng, sử dụng và quản lý viên chức (bao gồm cả cán bộ quản lý). Có chính sách thu hút nhân tài, thu hút đội ngũ viên chức có chuyên môn, nghiệp vụ giỏi vào làm việc trong đơn vị sự nghiệp công lập. </w:t>
      </w:r>
      <w:r w:rsidRPr="002A43C2">
        <w:rPr>
          <w:rFonts w:asciiTheme="majorHAnsi" w:eastAsia="Times New Roman" w:hAnsiTheme="majorHAnsi" w:cstheme="majorHAnsi"/>
          <w:bCs w:val="0"/>
          <w:color w:val="000000"/>
          <w:spacing w:val="0"/>
          <w:lang w:eastAsia="vi-VN"/>
        </w:rPr>
        <w:lastRenderedPageBreak/>
        <w:t>Thực hiện đào tạo lại, hỗ trợ thích hợp đối với viên chức và người lao động dôi dư do sáp nhập, giải thể hoặc chuyển thành đơn vị sự nghiệp ngoài công lập.</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bookmarkStart w:id="23" w:name="dieu_4"/>
      <w:r w:rsidRPr="002A43C2">
        <w:rPr>
          <w:rFonts w:asciiTheme="majorHAnsi" w:eastAsia="Times New Roman" w:hAnsiTheme="majorHAnsi" w:cstheme="majorHAnsi"/>
          <w:bCs w:val="0"/>
          <w:color w:val="000000"/>
          <w:spacing w:val="0"/>
          <w:lang w:eastAsia="vi-VN"/>
        </w:rPr>
        <w:t>4- Đẩy mạnh cung ứng dịch vụ sự nghiệp công theo cơ chế thị trường, thúc đẩy xã hội hoá dịch vụ sự nghiệp công</w:t>
      </w:r>
      <w:bookmarkEnd w:id="23"/>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Rà soát, sửa đổi, bổ sung các cơ chế, chính sách tạo điều kiện đẩy mạnh cung ứng dịch vụ sự nghiệp công theo cơ chế thị trường và thúc đẩy xã hội hoá trong việc cung cấp các dịch vụ sự nghiệp công: (1) Xác định các dịch vụ sự nghiệp công do ngân sách nhà nước phải bảo đảm, nhất là đối với vùng sâu, vùng xa, vùng đồng bào dân tộc thiểu số, vùng điều kiện kinh tế - xã hội khó khăn; các dịch vụ công khác không sử dụng kinh phí ngân sách nhà nước, xác định giá theo cơ chế thị trường, đơn vị được quyết định các khoản thu, mức thu bảo đảm bù đắp chi phí hợp lý, có tích luỹ để thu hút nhà đầu tư thuộc các thành phần kinh tế ngoài công lập</w:t>
      </w:r>
      <w:r w:rsidRPr="002A43C2">
        <w:rPr>
          <w:rFonts w:asciiTheme="majorHAnsi" w:eastAsia="Times New Roman" w:hAnsiTheme="majorHAnsi" w:cstheme="majorHAnsi"/>
          <w:bCs w:val="0"/>
          <w:i/>
          <w:iCs/>
          <w:color w:val="000000"/>
          <w:spacing w:val="0"/>
          <w:lang w:eastAsia="vi-VN"/>
        </w:rPr>
        <w:t> </w:t>
      </w:r>
      <w:r w:rsidRPr="002A43C2">
        <w:rPr>
          <w:rFonts w:asciiTheme="majorHAnsi" w:eastAsia="Times New Roman" w:hAnsiTheme="majorHAnsi" w:cstheme="majorHAnsi"/>
          <w:bCs w:val="0"/>
          <w:color w:val="000000"/>
          <w:spacing w:val="0"/>
          <w:lang w:eastAsia="vi-VN"/>
        </w:rPr>
        <w:t>tham gia cung cấp dịch vụ sự nghiệp công; (2) Có chính sách khuyến khích ưu đãi về đất đai, thuế, phí, tín dụng,… tạo điều kiện hỗ trợ cho các đơn vị ngoài công lập, nhà đầu tư tham gia</w:t>
      </w:r>
      <w:r w:rsidRPr="002A43C2">
        <w:rPr>
          <w:rFonts w:asciiTheme="majorHAnsi" w:eastAsia="Times New Roman" w:hAnsiTheme="majorHAnsi" w:cstheme="majorHAnsi"/>
          <w:bCs w:val="0"/>
          <w:i/>
          <w:iCs/>
          <w:color w:val="000000"/>
          <w:spacing w:val="0"/>
          <w:lang w:eastAsia="vi-VN"/>
        </w:rPr>
        <w:t> </w:t>
      </w:r>
      <w:r w:rsidRPr="002A43C2">
        <w:rPr>
          <w:rFonts w:asciiTheme="majorHAnsi" w:eastAsia="Times New Roman" w:hAnsiTheme="majorHAnsi" w:cstheme="majorHAnsi"/>
          <w:bCs w:val="0"/>
          <w:color w:val="000000"/>
          <w:spacing w:val="0"/>
          <w:lang w:eastAsia="vi-VN"/>
        </w:rPr>
        <w:t>đầu tư, nâng cao chất lượng dịch vụ sự nghiệp công; (3) Có chính sách đối xử bình đẳng giữa các đơn vị sự nghiệp công lập và ngoài công lập trong việc cung cấp dịch vụ công; các đơn vị sự nghiệp ngoài công lập được tham gia đấu thầu cung cấp dịch vụ sự nghiệp công của Nhà nước.</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Đẩy mạnh việc chuyển đổi các đơn vị sự nghiệp công lập sang mô hình tự chủ hoàn toàn cả về chi đầu tư, chi thường xuyên, thực hiện quản lý, kế toán theo mô hình doanh nghiệp. Các đơn vị được Nhà nước giao vốn, tài sản để thực hiện cung cấp dịch vụ sự nghiệp công, từng bước tính đủ chi phí đầu vào (kể cả khấu hao) để xác định giá dịch vụ. Các đơn vị đã bảo đảm chi đầu tư và chi thường xuyên được quyền quyết định số lượng người làm việc, tiền lương theo kết quả hoạt động, được Nhà nước hỗ trợ về thuế, phí để tăng cường năng lực tài chính và khả năng tự cân đối.</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Chuyển đổi các đơn vị sự nghiệp công lập có đủ điều kiện sang công ty cổ phần. Không tách, điều chuyển các cơ sở đào tạo, giáo dục nghề nghiệp và khám, chữa bệnh trong các tập đoàn, tổng công ty nhà nước khi các tập đoàn, tổng công ty này thực hiện cổ phần hoá.</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Đẩy mạnh việc thực hiện cơ chế tự chủ, xã hội hoá, trước hết là các cơ sở giáo dục đại học, giáo dục nghề nghiệp và các cơ sở y tế, tổ chức khoa học và công nghệ ở các địa bàn có khả năng xã hội hoá cao. Có chính sách thí điểm đổi mới theo lộ trình, đẩy mạnh xã hội hoá các cơ sở giáo dục mầm non và phổ thông ở các địa bàn có khả năng xã hội hoá cao để mở rộng quy mô, nâng cao chất lượng đào tạo, đáp ứng nhu cầu của xã hội, nhất là đối với các thành phố, đô thị lớn có dân số tăng nhanh do nhập cư.</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Thực hiện chuyển đổi hoạt động của các đơn vị sự nghiệp công lập đủ điều kiện sang cơ chế tự chủ, tự chịu trách nhiệm, hạch toán như doanh nghiệp, kiên quyết chuyển sang cơ chế tự bảo đảm hoàn toàn về tài chính đối với nhóm các đơn vị sự nghiệp công lập cung cấp các dịch vụ sự nghiệp công có khả năng xã hội hoá cao trên cơ sở Nhà nước thực hiện lộ trình bảo đảm kinh phí hoạt động có thời hạn.</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lastRenderedPageBreak/>
        <w:t>- Khuyến khích thành lập các đơn vị sự nghiệp ngoài công lập, nhất là trong lĩnh vực giáo dục và đào tạo, giáo dục nghề nghiệp, y tế, khoa học và công nghệ.</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Có cơ chế, chính sách tạo điều kiện</w:t>
      </w:r>
      <w:r w:rsidRPr="002A43C2">
        <w:rPr>
          <w:rFonts w:asciiTheme="majorHAnsi" w:eastAsia="Times New Roman" w:hAnsiTheme="majorHAnsi" w:cstheme="majorHAnsi"/>
          <w:bCs w:val="0"/>
          <w:i/>
          <w:iCs/>
          <w:color w:val="000000"/>
          <w:spacing w:val="0"/>
          <w:lang w:eastAsia="vi-VN"/>
        </w:rPr>
        <w:t> </w:t>
      </w:r>
      <w:r w:rsidRPr="002A43C2">
        <w:rPr>
          <w:rFonts w:asciiTheme="majorHAnsi" w:eastAsia="Times New Roman" w:hAnsiTheme="majorHAnsi" w:cstheme="majorHAnsi"/>
          <w:bCs w:val="0"/>
          <w:color w:val="000000"/>
          <w:spacing w:val="0"/>
          <w:lang w:eastAsia="vi-VN"/>
        </w:rPr>
        <w:t>thuận lợi để thành lập doanh nghiệp đa sở hữu trong các viện nghiên cứu, trường đại học nhằm thực hiện hoạt động ứng dụng, triển khai, thương mại hoá các kết quả nghiên cứu và cung ứng dịch vụ sự nghiệp công.</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Tăng cường gắn kết giữa cơ sở giáo dục nghề nghiệp với doanh nghiệp theo hướng khuyến khích các doanh nghiệp phát triển các cơ sở giáo dục nghề nghiệp để đào tạo đáp ứng nhu cầu của doanh nghiệp và thị trường lao động. Xây dựng chính sách để doanh nghiệp được tham gia giáo dục nghề nghiệp theo hình thức đặt hàng của Nhà nước và của doanh nghiệp khác; được tham gia xây dựng danh mục ngành, nghề đào tạo, xây dựng chương trình đào tạo, đào tạo tại cơ sở giáo dục nghề nghiệp và đánh giá kết quả học tập của học sinh, sinh viên.</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Có chính sách thuận lợi để tổ chức khoa học và công nghệ công lập được quyền sở hữu và có cơ chế phân chia lợi ích hợp lý đối với kết quả nghiên cứu khoa học sử dụng ngân sách nhà nước, tạo điều kiện và thúc đẩy quá trình thương mại hoá ứng dụng kết quả nghiên cứu.</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Tiếp tục thực hiện cơ chế kết hợp công - tư về nhân lực và thương hiệu trong lĩnh vực y tế; xây dựng cơ chế hợp tác đầu tư giữa bệnh viện công và bệnh viện tư, giữa các bệnh viện công. Minh bạch hoá các hoạt động liên doanh, liên kết, hợp tác công - tư, nhất là ở các đơn vị thuộc lĩnh vực do Nhà nước cấp phép hoạt động; bảo toàn và phát triển vốn, tài sản nhà nước.</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bookmarkStart w:id="24" w:name="dieu_5"/>
      <w:r w:rsidRPr="002A43C2">
        <w:rPr>
          <w:rFonts w:asciiTheme="majorHAnsi" w:eastAsia="Times New Roman" w:hAnsiTheme="majorHAnsi" w:cstheme="majorHAnsi"/>
          <w:bCs w:val="0"/>
          <w:color w:val="000000"/>
          <w:spacing w:val="0"/>
          <w:lang w:eastAsia="vi-VN"/>
        </w:rPr>
        <w:t>5- Nâng cao năng lực quản trị của đơn vị sự nghiệp công lập</w:t>
      </w:r>
      <w:bookmarkEnd w:id="24"/>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Đổi mới phương thức quản lý, nâng cao năng lực quản trị đơn vị, bảo đảm chặt chẽ, hiệu quả, góp phần nâng cao chất lượng hoạt động cung ứng các dịch vụ sự nghiệp công, đáp ứng yêu cầu của xã hội.</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Rà soát, hoàn thiện cơ cấu tổ chức bộ máy bên trong từng đơn vị theo hướng tinh gọn, giảm mạnh đầu mối, bỏ cấp trung gian, đẩy mạnh ứng dụng công nghệ thông tin và khoa học - công nghệ tiên tiến, áp dụng các tiêu chuẩn, chuẩn mực quản trị quốc tế.</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Nâng cao chất lượng quản trị tài chính, tài sản công của đơn vị. Ban hành quy chế quản lý tài chính, tài sản công, xác định rõ thẩm quyền, trách nhiệm của từng bộ phận, cá nhân, nhất là trách nhiệm người đứng đầu. Hoàn thiện chế độ kế toán, thực hiện chế độ kiểm toán, giám sát, bảo đảm công khai, minh bạch hoạt động tài chính của đơn vị sự nghiệp công lập.</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Áp dụng mô hình quản trị đối với các đơn vị sự nghiệp tự bảo đảm chi thường xuyên và chi đầu tư như mô hình quản trị doanh nghiệp. Nâng cao hiệu lực, hiệu quả cơ chế hội đồng trường trong các trường đại học theo hướng, hội đồng trường là cơ quan thực quyền cao nhất của trường đại học; bí thư đảng uỷ kiêm chủ tịch hội đồng trường.</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Thực hiện kiểm định, đánh giá và xếp hạng các đơn vị sự nghiệp công lập, nhất là đối với trường đại học, bệnh viện.</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bookmarkStart w:id="25" w:name="dieu_6"/>
      <w:r w:rsidRPr="002A43C2">
        <w:rPr>
          <w:rFonts w:asciiTheme="majorHAnsi" w:eastAsia="Times New Roman" w:hAnsiTheme="majorHAnsi" w:cstheme="majorHAnsi"/>
          <w:bCs w:val="0"/>
          <w:color w:val="000000"/>
          <w:spacing w:val="0"/>
          <w:lang w:eastAsia="vi-VN"/>
        </w:rPr>
        <w:lastRenderedPageBreak/>
        <w:t>6- Hoàn thiện cơ chế tài chính</w:t>
      </w:r>
      <w:bookmarkEnd w:id="25"/>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Hoàn thiện pháp luật về cơ chế tự chủ đối với các đơn vị sự nghiệp công lập thuộc các ngành, lĩnh vực trên cơ sở mức độ tự chủ về tài chính, tăng cường phân cấp và tăng tính chủ động cho các đơn vị sự nghiệp công lập</w:t>
      </w:r>
      <w:r w:rsidRPr="002A43C2">
        <w:rPr>
          <w:rFonts w:asciiTheme="majorHAnsi" w:eastAsia="Times New Roman" w:hAnsiTheme="majorHAnsi" w:cstheme="majorHAnsi"/>
          <w:bCs w:val="0"/>
          <w:i/>
          <w:iCs/>
          <w:color w:val="000000"/>
          <w:spacing w:val="0"/>
          <w:lang w:eastAsia="vi-VN"/>
        </w:rPr>
        <w:t>.</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Có cơ chế tài chính phù hợp để huy động mọi nguồn lực xã hội đầu tư cho lĩnh vực dịch vụ sự nghiệp công, nhất là cho y tế và giáo dục, kể cả hình thức hợp tác công - tư, liên doanh, liên kết.</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Phân định rõ hoạt động thực hiện nhiệm vụ chính trị do Nhà nước giao với hoạt động kinh doanh dịch vụ của các đơn vị sự nghiệp công lập. Xây dựng và hoàn thiện các danh mục dịch vụ sự nghiệp công sử dụng ngân sách nhà nước theo nguyên tắc: Đối với các dịch vụ thiết yếu thì Nhà nước bảo đảm kinh phí; đối với các dịch vụ cơ bản thì Nhà nước hỗ trợ kinh phí để thực hiện; đối với các dịch vụ mang tính đặc thù của một số ngành, lĩnh vực thì thực hiện theo cơ chế đặt hàng hoặc đấu thầu để tạo điều kiện cho các cơ sở ngoài công lập cùng tham gia; đối với các dịch vụ khác thì đẩy mạnh thực hiện theo cơ chế xã hội hoá, huy động sự tham gia cung ứng của các thành phần kinh tế.</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Đẩy nhanh tiến độ chuyển đổi từ phí sang thực hiện giá dịch vụ sự nghiệp công theo hướng Nhà nước quy định khung giá dịch vụ, từng bước tính đủ các chi phí đối với các loại dịch vụ cơ bản, thiết yếu, đồng thời cần gắn với chính sách hỗ trợ phù hợp cho người nghèo, đối tượng chính sách. Đối với giá dịch vụ sự nghiệp công không sử dụng ngân sách nhà nước, giao quyền tự chủ cho các đơn vị cung ứng dịch vụ tự quyết định theo nguyên tắc bảo đảm bù đắp chi phí và có tích luỹ.</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Đổi mới cơ chế phân bổ nguồn lực, quản lý, cấp phát ngân sách nhà nước. Ngân sách nhà nước bảo đảm đầu tư cho các dịch vụ công cơ bản, thiết yếu (giáo dục mầm non, giáo dục phổ thông; y tế dự phòng, y tế cơ sở, khám, chữa các bệnh phong, lao, tâm thần; nghiên cứu khoa học cơ bản; văn hoá, nghệ thuật dân gian truyền thống, đào tạo huấn luyện vận động viên, huấn luyện viên thể thao quốc gia; bảo trợ xã hội và chăm sóc người có công,...) và đối với các đơn vị sự nghiệp công lập ở các địa bàn vùng sâu, vùng xa, vùng đồng bào dân tộc ít người.</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Ngân sách nhà nước chuyển từ hỗ trợ cho các đơn vị sự nghiệp công lập sang hỗ trợ trực tiếp cho đối tượng người nghèo, đối tượng chính sách khi sử dụng dịch vụ sự nghiệp công cơ bản, thiết yếu; chuyển từ hỗ trợ theo cơ chế cấp phát bình quân sang cơ chế Nhà nước đặt hàng, giao nhiệm vụ cung cấp dịch vụ sự nghiệp công căn cứ vào chất lượng đầu ra hoặc đấu thầu cung cấp dịch vụ sự nghiệp công. Thực hiện cơ chế giao vốn, tài sản cho đơn vị sự nghiệp công lập; xây dựng hệ thống thông tin dữ liệu về tài chính và tài sản công của đơn vị sự nghiệp công lập trong toàn quốc.</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xml:space="preserve">- Phân loại các đơn vị sự nghiệp công lập theo mức độ tự chủ khác nhau về tài chính. Đối với đơn vị đã tự chủ về tài chính, được trả lương theo kết quả hoạt động. Đối với đơn vị tự bảo đảm một phần chi thường xuyên, thực hiện trả lương theo ngạch, bậc, chức vụ và các khoản phụ cấp theo quy định hiện hành; đối với phần tăng thu, tiết kiệm chi, được trích lập các quỹ bổ sung thu nhập và phát triển hoạt động sự nghiệp. Các đơn vị được giao tự chủ tài chính ổn định từ 3 đến 5 </w:t>
      </w:r>
      <w:r w:rsidRPr="002A43C2">
        <w:rPr>
          <w:rFonts w:asciiTheme="majorHAnsi" w:eastAsia="Times New Roman" w:hAnsiTheme="majorHAnsi" w:cstheme="majorHAnsi"/>
          <w:bCs w:val="0"/>
          <w:color w:val="000000"/>
          <w:spacing w:val="0"/>
          <w:lang w:eastAsia="vi-VN"/>
        </w:rPr>
        <w:lastRenderedPageBreak/>
        <w:t>năm theo phương án thu chi tài chính được cấp có thẩm quyền phê duyệt. Đối với các đơn vị được Nhà nước bảo đảm toàn bộ kinh phí hoạt động, cần đẩy mạnh thực hiện cơ chế khoán chi.</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Rà soát các quy định về thuế nhằm khuyến khích tự chủ tài chính và có tích luỹ cho đầu tư. Đối với đơn vị đã tự chủ về tài chính, được tính chi phí tiền lương theo doanh thu hoặc quỹ lương khoán trong chi phí hợp lệ để tính thuế thu nhập.</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Có cơ chế, chính sách đủ mạnh để tạo điều kiện thuận lợi, khuyến khích việc tinh giản biên chế, bổ sung vào diện tinh giản biên chế một số đối tượng hưởng lương từ ngân sách nhà nước. Bảo đảm nguồn kinh phí để giải quyết chính sách đối với những người dôi dư do sắp xếp, tổ chức lại đơn vị sự nghiệp công lập và thực hiện tinh giản biên chế. Đối với công chức, viên chức làm việc trong đơn vị tự bảo đảm toàn bộ chi phí hoạt động thường xuyên, kinh phí lấy từ nguồn thu sự nghiệp của đơn vị. Đối với công chức, viên chức làm việc trong đơn vị do ngân sách nhà nước hỗ trợ một phần hoặc bảo đảm toàn bộ kinh phí hoạt động thì lấy từ nguồn kinh phí hoạt động của đơn vị. Trường hợp kinh phí của đơn vị không đủ thì ngân sách nhà nước bổ sung theo quy định hiện hành về phân cấp ngân sách.</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bookmarkStart w:id="26" w:name="dieu_7"/>
      <w:r w:rsidRPr="002A43C2">
        <w:rPr>
          <w:rFonts w:asciiTheme="majorHAnsi" w:eastAsia="Times New Roman" w:hAnsiTheme="majorHAnsi" w:cstheme="majorHAnsi"/>
          <w:bCs w:val="0"/>
          <w:color w:val="000000"/>
          <w:spacing w:val="0"/>
          <w:lang w:eastAsia="vi-VN"/>
        </w:rPr>
        <w:t>7- Nâng cao hiệu lực, hiệu quả quản lý nhà nước</w:t>
      </w:r>
      <w:bookmarkEnd w:id="26"/>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Sửa đổi, bổ sung pháp luật về công chức, viên chức, đội ngũ nhà giáo và pháp luật có liên quan. Đẩy mạnh việc phân cấp, giao quyền tự chủ cho các đơn vị sự nghiệp công lập theo hướng phân định rõ việc quản lý nhà nước với quản trị đơn vị sự nghiệp công lập và việc cung ứng dịch vụ sự nghiệp công.</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Chuyển các đơn vị sự nghiệp công lập có tính chất cung cấp dịch vụ sự nghiệp công của bộ, ngành về chính quyền địa phương quản lý; bộ chỉ thực hiện chủ quản đối với các đơn vị sự nghiệp công lập phục vụ nhiệm vụ quản lý nhà nước của bộ và những đơn vị trọng điểm, chuyên sâu.</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Rà soát, hoàn thiện quy hoạch định hướng mạng lưới các đơn vị sự nghiệp công lập gắn với quy hoạch phát triển kinh tế - xã hội của cả nước và từng địa phương; chuyển từ quy hoạch theo đơn vị hành chính sang quy hoạch theo ngành, lĩnh vực, nhu cầu của xã hội và thị trường.</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Ban hành định mức kinh tế - kỹ thuật đối với từng loại hình dịch vụ sự nghiệp công; tiêu chí phân loại các đơn vị sự nghiệp công lập; tiêu chí đánh giá kết quả thực hiện nhiệm vụ và chất lượng dịch vụ của đơn vị theo ngành, lĩnh vực; hệ thống tiêu chuẩn chức danh những người làm việc trong đơn vị sự nghiệp công lập; thẩm quyền, trách nhiệm của người đứng đầu trong quản lý, điều hành đơn vị sự nghiệp công lập, cơ chế giám sát, kiểm tra trách nhiệm của người đứng đầu. Lấy kết quả thực hiện tinh giản bộ máy, biên chế hằng năm là một trong những tiêu chí để đánh giá, xếp loại kết quả công tác của người đứng đầu cấp uỷ, đơn vị sự nghiệp công lập.</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xml:space="preserve">- Tăng cường phối hợp giữa cơ quan quản lý nhà nước chuyên ngành với cơ quan quản lý nhà nước về đầu tư, tài chính các cấp trong quản lý ngân sách nhà nước chi cho lĩnh vực sự nghiệp, nâng cao hiệu quả sử dụng ngân sách nhà nước, tránh chồng chéo, lãng phí. Quy định rõ quyền hạn gắn với trách nhiệm người đứng </w:t>
      </w:r>
      <w:r w:rsidRPr="002A43C2">
        <w:rPr>
          <w:rFonts w:asciiTheme="majorHAnsi" w:eastAsia="Times New Roman" w:hAnsiTheme="majorHAnsi" w:cstheme="majorHAnsi"/>
          <w:bCs w:val="0"/>
          <w:color w:val="000000"/>
          <w:spacing w:val="0"/>
          <w:lang w:eastAsia="vi-VN"/>
        </w:rPr>
        <w:lastRenderedPageBreak/>
        <w:t>đầu các bộ, ngành, địa phương, cơ quan, đơn vị, đặc biệt là người đứng đầu đơn vị sự nghiệp công lập. Tăng cường công khai, minh bạch và trách nhiệm giải trình của các đơn vị cung ứng dịch vụ sự nghiệp công.</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Đẩy mạnh công tác kiểm tra, giám sát, kiên quyết xử lý nghiêm các trường hợp vi phạm, cố tình né tránh hoặc không thực hiện nhiệm vụ được giao đối với đơn vị sự nghiệp công lập. Hình thành các tổ chức kiểm định, đánh giá độc lập về chất lượng dịch vụ sự nghiệp công theo ngành, lĩnh vực.</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bookmarkStart w:id="27" w:name="dieu_8"/>
      <w:r w:rsidRPr="002A43C2">
        <w:rPr>
          <w:rFonts w:asciiTheme="majorHAnsi" w:eastAsia="Times New Roman" w:hAnsiTheme="majorHAnsi" w:cstheme="majorHAnsi"/>
          <w:bCs w:val="0"/>
          <w:color w:val="000000"/>
          <w:spacing w:val="0"/>
          <w:lang w:eastAsia="vi-VN"/>
        </w:rPr>
        <w:t>8- Tăng cường vai trò lãnh đạo của Đảng; phát huy vai trò của nhân dân, Mặt trận Tổ quốc và các đoàn thể chính trị - xã hội</w:t>
      </w:r>
      <w:bookmarkEnd w:id="27"/>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Các cấp uỷ và tổ chức đảng phải thường xuyên quan tâm lãnh đạo tổ chức và hoạt động của các đơn vị sự nghiệp công lập. Ban hành quy định về vai trò và chức năng lãnh đạo của cấp uỷ, tổ chức đảng trong đơn vị sự nghiệp công lập.</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Phát huy vai trò của nhân dân, Mặt trận Tổ quốc và các đoàn thể chính trị - xã hội trong giám sát, phản biện xã hội đối với tổ chức và hoạt động của các đơn vị sự nghiệp công lập.</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bookmarkStart w:id="28" w:name="muc_4"/>
      <w:r w:rsidRPr="002A43C2">
        <w:rPr>
          <w:rFonts w:asciiTheme="majorHAnsi" w:eastAsia="Times New Roman" w:hAnsiTheme="majorHAnsi" w:cstheme="majorHAnsi"/>
          <w:b/>
          <w:color w:val="000000"/>
          <w:spacing w:val="0"/>
          <w:lang w:eastAsia="vi-VN"/>
        </w:rPr>
        <w:t>IV- TỔ CHỨC THỰC HIỆN</w:t>
      </w:r>
      <w:bookmarkEnd w:id="28"/>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1- Đảng đoàn Quốc hội lãnh đạo bổ sung Chương trình xây dựng luật, pháp lệnh, ưu tiên các dự án luật trực tiếp phục vụ triển khai thực hiện Nghị quyết; tăng cường giám sát của Quốc hội, Uỷ ban Thường vụ Quốc hội, Hội đồng Dân tộc, các uỷ ban của Quốc hội đối với việc tiếp tục đổi mới hệ thống tổ chức và quản lý, nâng cao chất lượng và hiệu quả hoạt động của các đơn vị sự nghiệp công lập.</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2- Các tỉnh uỷ, thành uỷ, các ban đảng, ban cán sự đảng, đảng đoàn, đảng uỷ trực thuộc Trung ương xây dựng chương trình, kế hoạch hành động thực hiện Nghị quyết với lộ trình và phân công cụ thể trách nhiệm cho các cơ quan, đơn vị thực hiện phù hợp với điều kiện cụ thể của từng ngành, lĩnh vực, địa phương và đơn vị.</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3- Ban Tuyên giáo Trung ương chủ trì, phối hợp với các cơ quan liên quan tổ chức việc học tập, quán triệt và tuyên truyền sâu rộng Nghị quyết, kết quả thực hiện Nghị quyết.</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4- Mặt trận Tổ quốc Việt Nam và các đoàn thể chính trị - xã hội các cấp xây dựng chương trình, kế hoạch giám sát thực hiện Nghị quyết.</w:t>
      </w:r>
    </w:p>
    <w:p w:rsidR="001B5085" w:rsidRPr="001414D0"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5- Ban Kinh tế Trung ương chủ trì, phối hợp với Văn phòng Trung ương Đảng và các cơ quan liên quan thường xuyên theo dõi, kiểm tra, đôn đốc triển khai, tổ chức thực hiện Nghị quyết, định kỳ sơ kết, tổng kết, báo cáo Bộ Chính trị, Ban Bí thư./.</w:t>
      </w:r>
    </w:p>
    <w:tbl>
      <w:tblPr>
        <w:tblW w:w="9464" w:type="dxa"/>
        <w:tblCellSpacing w:w="0" w:type="dxa"/>
        <w:shd w:val="clear" w:color="auto" w:fill="FFFFFF"/>
        <w:tblCellMar>
          <w:left w:w="0" w:type="dxa"/>
          <w:right w:w="0" w:type="dxa"/>
        </w:tblCellMar>
        <w:tblLook w:val="04A0"/>
      </w:tblPr>
      <w:tblGrid>
        <w:gridCol w:w="3227"/>
        <w:gridCol w:w="6237"/>
      </w:tblGrid>
      <w:tr w:rsidR="001B5085" w:rsidRPr="002A43C2" w:rsidTr="001414D0">
        <w:trPr>
          <w:tblCellSpacing w:w="0" w:type="dxa"/>
        </w:trPr>
        <w:tc>
          <w:tcPr>
            <w:tcW w:w="3227" w:type="dxa"/>
            <w:shd w:val="clear" w:color="auto" w:fill="FFFFFF"/>
            <w:tcMar>
              <w:top w:w="0" w:type="dxa"/>
              <w:left w:w="108" w:type="dxa"/>
              <w:bottom w:w="0" w:type="dxa"/>
              <w:right w:w="108" w:type="dxa"/>
            </w:tcMar>
            <w:hideMark/>
          </w:tcPr>
          <w:p w:rsidR="001B5085" w:rsidRPr="002A43C2" w:rsidRDefault="001B5085" w:rsidP="002A43C2">
            <w:pPr>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 </w:t>
            </w:r>
          </w:p>
        </w:tc>
        <w:tc>
          <w:tcPr>
            <w:tcW w:w="6237" w:type="dxa"/>
            <w:shd w:val="clear" w:color="auto" w:fill="FFFFFF"/>
            <w:tcMar>
              <w:top w:w="0" w:type="dxa"/>
              <w:left w:w="108" w:type="dxa"/>
              <w:bottom w:w="0" w:type="dxa"/>
              <w:right w:w="108" w:type="dxa"/>
            </w:tcMar>
            <w:hideMark/>
          </w:tcPr>
          <w:p w:rsidR="001B5085" w:rsidRPr="002A43C2" w:rsidRDefault="001B5085" w:rsidP="001414D0">
            <w:pPr>
              <w:spacing w:after="120" w:line="135" w:lineRule="atLeast"/>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T/M BAN CHẤP HÀNH TRUNG ƯƠNG</w:t>
            </w:r>
            <w:r w:rsidRPr="002A43C2">
              <w:rPr>
                <w:rFonts w:asciiTheme="majorHAnsi" w:eastAsia="Times New Roman" w:hAnsiTheme="majorHAnsi" w:cstheme="majorHAnsi"/>
                <w:b/>
                <w:color w:val="000000"/>
                <w:spacing w:val="0"/>
                <w:lang w:eastAsia="vi-VN"/>
              </w:rPr>
              <w:br/>
              <w:t>TỔNG BÍ THỨ</w:t>
            </w:r>
            <w:r w:rsidRPr="002A43C2">
              <w:rPr>
                <w:rFonts w:asciiTheme="majorHAnsi" w:eastAsia="Times New Roman" w:hAnsiTheme="majorHAnsi" w:cstheme="majorHAnsi"/>
                <w:b/>
                <w:color w:val="000000"/>
                <w:spacing w:val="0"/>
                <w:lang w:eastAsia="vi-VN"/>
              </w:rPr>
              <w:br/>
            </w:r>
            <w:r w:rsidRPr="002A43C2">
              <w:rPr>
                <w:rFonts w:asciiTheme="majorHAnsi" w:eastAsia="Times New Roman" w:hAnsiTheme="majorHAnsi" w:cstheme="majorHAnsi"/>
                <w:bCs w:val="0"/>
                <w:color w:val="000000"/>
                <w:spacing w:val="0"/>
                <w:lang w:eastAsia="vi-VN"/>
              </w:rPr>
              <w:br/>
            </w:r>
            <w:r w:rsidRPr="002A43C2">
              <w:rPr>
                <w:rFonts w:asciiTheme="majorHAnsi" w:eastAsia="Times New Roman" w:hAnsiTheme="majorHAnsi" w:cstheme="majorHAnsi"/>
                <w:bCs w:val="0"/>
                <w:color w:val="000000"/>
                <w:spacing w:val="0"/>
                <w:lang w:eastAsia="vi-VN"/>
              </w:rPr>
              <w:br/>
            </w:r>
            <w:r w:rsidRPr="002A43C2">
              <w:rPr>
                <w:rFonts w:asciiTheme="majorHAnsi" w:eastAsia="Times New Roman" w:hAnsiTheme="majorHAnsi" w:cstheme="majorHAnsi"/>
                <w:bCs w:val="0"/>
                <w:color w:val="000000"/>
                <w:spacing w:val="0"/>
                <w:lang w:eastAsia="vi-VN"/>
              </w:rPr>
              <w:br/>
            </w:r>
            <w:r w:rsidRPr="002A43C2">
              <w:rPr>
                <w:rFonts w:asciiTheme="majorHAnsi" w:eastAsia="Times New Roman" w:hAnsiTheme="majorHAnsi" w:cstheme="majorHAnsi"/>
                <w:bCs w:val="0"/>
                <w:color w:val="000000"/>
                <w:spacing w:val="0"/>
                <w:lang w:eastAsia="vi-VN"/>
              </w:rPr>
              <w:br/>
            </w:r>
            <w:r w:rsidRPr="002A43C2">
              <w:rPr>
                <w:rFonts w:asciiTheme="majorHAnsi" w:eastAsia="Times New Roman" w:hAnsiTheme="majorHAnsi" w:cstheme="majorHAnsi"/>
                <w:b/>
                <w:color w:val="000000"/>
                <w:spacing w:val="0"/>
                <w:lang w:eastAsia="vi-VN"/>
              </w:rPr>
              <w:t>Nguyễn Phú Trọng</w:t>
            </w:r>
          </w:p>
        </w:tc>
      </w:tr>
    </w:tbl>
    <w:p w:rsidR="001414D0" w:rsidRPr="002A43C2" w:rsidRDefault="001414D0" w:rsidP="002A43C2">
      <w:pPr>
        <w:jc w:val="both"/>
        <w:rPr>
          <w:rFonts w:asciiTheme="majorHAnsi" w:hAnsiTheme="majorHAnsi" w:cstheme="majorHAnsi"/>
          <w:lang w:val="en-US"/>
        </w:rPr>
      </w:pPr>
    </w:p>
    <w:tbl>
      <w:tblPr>
        <w:tblW w:w="0" w:type="auto"/>
        <w:tblCellSpacing w:w="0" w:type="dxa"/>
        <w:shd w:val="clear" w:color="auto" w:fill="FFFFFF"/>
        <w:tblCellMar>
          <w:left w:w="0" w:type="dxa"/>
          <w:right w:w="0" w:type="dxa"/>
        </w:tblCellMar>
        <w:tblLook w:val="04A0"/>
      </w:tblPr>
      <w:tblGrid>
        <w:gridCol w:w="4644"/>
        <w:gridCol w:w="4678"/>
      </w:tblGrid>
      <w:tr w:rsidR="001B5085" w:rsidRPr="002A43C2" w:rsidTr="001414D0">
        <w:trPr>
          <w:tblCellSpacing w:w="0" w:type="dxa"/>
        </w:trPr>
        <w:tc>
          <w:tcPr>
            <w:tcW w:w="4644" w:type="dxa"/>
            <w:shd w:val="clear" w:color="auto" w:fill="FFFFFF"/>
            <w:tcMar>
              <w:top w:w="0" w:type="dxa"/>
              <w:left w:w="108" w:type="dxa"/>
              <w:bottom w:w="0" w:type="dxa"/>
              <w:right w:w="108" w:type="dxa"/>
            </w:tcMar>
            <w:hideMark/>
          </w:tcPr>
          <w:p w:rsidR="001B5085" w:rsidRPr="002A43C2" w:rsidRDefault="001B5085" w:rsidP="001414D0">
            <w:pPr>
              <w:spacing w:after="120" w:line="135" w:lineRule="atLeast"/>
              <w:rPr>
                <w:rFonts w:asciiTheme="majorHAnsi" w:eastAsia="Times New Roman" w:hAnsiTheme="majorHAnsi" w:cstheme="majorHAnsi"/>
                <w:bCs w:val="0"/>
                <w:color w:val="000000"/>
                <w:spacing w:val="0"/>
                <w:lang w:eastAsia="vi-VN"/>
              </w:rPr>
            </w:pPr>
            <w:r w:rsidRPr="001414D0">
              <w:rPr>
                <w:rFonts w:asciiTheme="majorHAnsi" w:eastAsia="Times New Roman" w:hAnsiTheme="majorHAnsi" w:cstheme="majorHAnsi"/>
                <w:b/>
                <w:color w:val="000000"/>
                <w:spacing w:val="0"/>
                <w:sz w:val="26"/>
                <w:lang w:eastAsia="vi-VN"/>
              </w:rPr>
              <w:t>BAN CHẤP HÀNH TRUNG ƯƠNG</w:t>
            </w:r>
            <w:r w:rsidRPr="002A43C2">
              <w:rPr>
                <w:rFonts w:asciiTheme="majorHAnsi" w:eastAsia="Times New Roman" w:hAnsiTheme="majorHAnsi" w:cstheme="majorHAnsi"/>
                <w:b/>
                <w:color w:val="000000"/>
                <w:spacing w:val="0"/>
                <w:lang w:eastAsia="vi-VN"/>
              </w:rPr>
              <w:br/>
              <w:t>--------</w:t>
            </w:r>
          </w:p>
        </w:tc>
        <w:tc>
          <w:tcPr>
            <w:tcW w:w="4678" w:type="dxa"/>
            <w:shd w:val="clear" w:color="auto" w:fill="FFFFFF"/>
            <w:tcMar>
              <w:top w:w="0" w:type="dxa"/>
              <w:left w:w="108" w:type="dxa"/>
              <w:bottom w:w="0" w:type="dxa"/>
              <w:right w:w="108" w:type="dxa"/>
            </w:tcMar>
            <w:hideMark/>
          </w:tcPr>
          <w:p w:rsidR="001B5085" w:rsidRPr="002A43C2" w:rsidRDefault="001B5085" w:rsidP="001414D0">
            <w:pPr>
              <w:spacing w:after="120" w:line="135" w:lineRule="atLeast"/>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ĐẢNG CỘNG SẢN VIỆT NAM</w:t>
            </w:r>
            <w:r w:rsidRPr="002A43C2">
              <w:rPr>
                <w:rFonts w:asciiTheme="majorHAnsi" w:eastAsia="Times New Roman" w:hAnsiTheme="majorHAnsi" w:cstheme="majorHAnsi"/>
                <w:b/>
                <w:color w:val="000000"/>
                <w:spacing w:val="0"/>
                <w:lang w:eastAsia="vi-VN"/>
              </w:rPr>
              <w:br/>
              <w:t>---------------</w:t>
            </w:r>
          </w:p>
        </w:tc>
      </w:tr>
      <w:tr w:rsidR="001B5085" w:rsidRPr="002A43C2" w:rsidTr="001414D0">
        <w:trPr>
          <w:tblCellSpacing w:w="0" w:type="dxa"/>
        </w:trPr>
        <w:tc>
          <w:tcPr>
            <w:tcW w:w="4644" w:type="dxa"/>
            <w:shd w:val="clear" w:color="auto" w:fill="FFFFFF"/>
            <w:tcMar>
              <w:top w:w="0" w:type="dxa"/>
              <w:left w:w="108" w:type="dxa"/>
              <w:bottom w:w="0" w:type="dxa"/>
              <w:right w:w="108" w:type="dxa"/>
            </w:tcMar>
            <w:hideMark/>
          </w:tcPr>
          <w:p w:rsidR="001B5085" w:rsidRPr="002A43C2" w:rsidRDefault="001B5085" w:rsidP="001414D0">
            <w:pPr>
              <w:spacing w:after="120" w:line="135" w:lineRule="atLeast"/>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Số: 20-NQ/TW</w:t>
            </w:r>
          </w:p>
        </w:tc>
        <w:tc>
          <w:tcPr>
            <w:tcW w:w="4678" w:type="dxa"/>
            <w:shd w:val="clear" w:color="auto" w:fill="FFFFFF"/>
            <w:tcMar>
              <w:top w:w="0" w:type="dxa"/>
              <w:left w:w="108" w:type="dxa"/>
              <w:bottom w:w="0" w:type="dxa"/>
              <w:right w:w="108" w:type="dxa"/>
            </w:tcMar>
            <w:hideMark/>
          </w:tcPr>
          <w:p w:rsidR="001B5085" w:rsidRPr="002A43C2" w:rsidRDefault="001B5085" w:rsidP="002A43C2">
            <w:pPr>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i/>
                <w:iCs/>
                <w:color w:val="000000"/>
                <w:spacing w:val="0"/>
                <w:lang w:eastAsia="vi-VN"/>
              </w:rPr>
              <w:t>Hà Nội, ngày 25 tháng 10 năm 2017</w:t>
            </w:r>
          </w:p>
        </w:tc>
      </w:tr>
    </w:tbl>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w:t>
      </w:r>
    </w:p>
    <w:p w:rsidR="001B5085" w:rsidRPr="002A43C2" w:rsidRDefault="001B5085" w:rsidP="001414D0">
      <w:pPr>
        <w:shd w:val="clear" w:color="auto" w:fill="FFFFFF"/>
        <w:spacing w:line="135" w:lineRule="atLeast"/>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HỘI NGHỊ LẦN THỨ SÁU</w:t>
      </w:r>
      <w:r w:rsidRPr="002A43C2">
        <w:rPr>
          <w:rFonts w:asciiTheme="majorHAnsi" w:eastAsia="Times New Roman" w:hAnsiTheme="majorHAnsi" w:cstheme="majorHAnsi"/>
          <w:b/>
          <w:color w:val="000000"/>
          <w:spacing w:val="0"/>
          <w:lang w:eastAsia="vi-VN"/>
        </w:rPr>
        <w:br/>
        <w:t>BAN CHẤP HÀNH TRUNG ƯƠNG KHOÁ XII</w:t>
      </w:r>
    </w:p>
    <w:p w:rsidR="001B5085" w:rsidRPr="001414D0" w:rsidRDefault="001B5085" w:rsidP="001414D0">
      <w:pPr>
        <w:shd w:val="clear" w:color="auto" w:fill="FFFFFF"/>
        <w:spacing w:line="135" w:lineRule="atLeast"/>
        <w:rPr>
          <w:rFonts w:asciiTheme="majorHAnsi" w:eastAsia="Times New Roman" w:hAnsiTheme="majorHAnsi" w:cstheme="majorHAnsi"/>
          <w:bCs w:val="0"/>
          <w:color w:val="000000"/>
          <w:spacing w:val="0"/>
          <w:sz w:val="26"/>
          <w:lang w:eastAsia="vi-VN"/>
        </w:rPr>
      </w:pPr>
      <w:r w:rsidRPr="001414D0">
        <w:rPr>
          <w:rFonts w:asciiTheme="majorHAnsi" w:eastAsia="Times New Roman" w:hAnsiTheme="majorHAnsi" w:cstheme="majorHAnsi"/>
          <w:bCs w:val="0"/>
          <w:color w:val="000000"/>
          <w:spacing w:val="0"/>
          <w:sz w:val="26"/>
          <w:lang w:eastAsia="vi-VN"/>
        </w:rPr>
        <w:t>VỀ TĂNG CƯỜNG CÔNG TÁC BẢO VỆ, CHĂM SÓC VÀ NÂNG CAO SỨC KHOẺ NHÂN DÂN TRONG TÌNH HÌNH MỚI</w:t>
      </w:r>
    </w:p>
    <w:p w:rsidR="001414D0" w:rsidRDefault="001414D0" w:rsidP="002A43C2">
      <w:pPr>
        <w:shd w:val="clear" w:color="auto" w:fill="FFFFFF"/>
        <w:spacing w:line="135" w:lineRule="atLeast"/>
        <w:jc w:val="both"/>
        <w:rPr>
          <w:rFonts w:asciiTheme="majorHAnsi" w:eastAsia="Times New Roman" w:hAnsiTheme="majorHAnsi" w:cstheme="majorHAnsi"/>
          <w:b/>
          <w:color w:val="000000"/>
          <w:spacing w:val="0"/>
          <w:lang w:val="en-US" w:eastAsia="vi-VN"/>
        </w:rPr>
      </w:pP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I- TÌNH HÌNH VÀ NGUYÊN NHÂN</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1-</w:t>
      </w:r>
      <w:r w:rsidRPr="002A43C2">
        <w:rPr>
          <w:rFonts w:asciiTheme="majorHAnsi" w:eastAsia="Times New Roman" w:hAnsiTheme="majorHAnsi" w:cstheme="majorHAnsi"/>
          <w:bCs w:val="0"/>
          <w:color w:val="000000"/>
          <w:spacing w:val="0"/>
          <w:lang w:eastAsia="vi-VN"/>
        </w:rPr>
        <w:t> Sau 25 năm thực hiện Nghị quyết Trung ương 4 khoá VII và các chủ trương của Đảng, chính sách, pháp luật của Nhà nước, công tác bảo vệ, chăm sóc và nâng cao sức khoẻ nhân dân đã đạt được những kết quả to lớn, góp phần quan trọng vào sự nghiệp xây dựng và bảo vệ Tổ quốc.</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Hệ thống chính sách, pháp luật ngày càng được hoàn thiện. Mạng lưới cơ sở y tế phát triển rộng khắp. Đội ngũ thầy thuốc và cán bộ, nhân viên y tế phát triển cả về số lượng và chất lượng. Ngân sách nhà nước và nguồn lực xã hội đầu tư cho bảo vệ, chăm sóc và nâng cao sức khoẻ nhân dân ngày càng tăng. Chính sách tài chính y tế có nhiều đổi mới; diện bao phủ bảo hiểm y tế ngày càng được mở rộng. Tỉ lệ chi tiền túi của hộ gia đình cho khám, chữa bệnh giảm nhanh. Ứng dụng công nghệ thông tin từng bước được đẩy mạnh.</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Y tế dự phòng được tăng cường, đã ngăn chặn được các bệnh dịch nguy hiểm, không để xảy ra dịch lớn. Các yếu tố ảnh hưởng tới sức khoẻ như môi trường, thực phẩm, rèn luyện thân thể, đời sống tinh thần… được quan tâm hơn. Năng lực và chất lượng khám, chữa bệnh được nâng lên, tiếp cận được hầu hết các kỹ thuật tiên tiến trên thế giới. Lĩnh vực dược, thiết bị y tế có bước tiến bộ. Mô hình kết hợp quân - dân y được đẩy mạnh, phát huy hiệu quả, đặc biệt là ở vùng sâu, vùng xa, biên giới, hải đảo.</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Các chỉ số sức khoẻ, tuổi thọ bình quân được cải thiện. Việt Nam được các tổ chức quốc tế đánh giá là điểm sáng về thực hiện các Mục tiêu Phát triển Thiên niên kỷ của Liên hợp quốc. Đạo đức, phong cách, thái độ phục vụ, trình độ chuyên môn của cán bộ y tế được chú trọng, nâng cao. Nhiều tấm gương y bác sĩ tận tuỵ chăm sóc, cứu chữa người bệnh được xã hội trân trọng, ghi nhận.</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2-</w:t>
      </w:r>
      <w:r w:rsidRPr="002A43C2">
        <w:rPr>
          <w:rFonts w:asciiTheme="majorHAnsi" w:eastAsia="Times New Roman" w:hAnsiTheme="majorHAnsi" w:cstheme="majorHAnsi"/>
          <w:bCs w:val="0"/>
          <w:color w:val="000000"/>
          <w:spacing w:val="0"/>
          <w:lang w:eastAsia="vi-VN"/>
        </w:rPr>
        <w:t> Tuy nhiên, công tác bảo vệ, chăm sóc và nâng cao sức khoẻ nhân dân vẫn còn nhiều hạn chế, bất cập. Chất lượng môi trường sống, làm việc, chế độ dinh dưỡng, rèn luyện thân thể, văn hoá tinh thần... ở nhiều nơi chưa được chú trọng, bảo đảm. Nhiều hành vi, thói quen ảnh hưởng xấu tới sức khoẻ chưa được khắc phục căn bản.</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xml:space="preserve">Hệ thống tổ chức y tế còn thiếu ổn định, hoạt động chưa thực sự hiệu quả, đặc biệt là y tế dự phòng, y tế cơ sở và chăm sóc sức khoẻ ban đầu. Chất lượng dịch vụ, nhất là ở tuyến dưới chưa đáp ứng yêu cầu. Tình trạng quá tải ở một số bệnh viện tuyến trên chậm được khắc phục. Thái độ phục vụ thiếu chuẩn mực của một </w:t>
      </w:r>
      <w:r w:rsidRPr="002A43C2">
        <w:rPr>
          <w:rFonts w:asciiTheme="majorHAnsi" w:eastAsia="Times New Roman" w:hAnsiTheme="majorHAnsi" w:cstheme="majorHAnsi"/>
          <w:bCs w:val="0"/>
          <w:color w:val="000000"/>
          <w:spacing w:val="0"/>
          <w:lang w:eastAsia="vi-VN"/>
        </w:rPr>
        <w:lastRenderedPageBreak/>
        <w:t>bộ phận cán bộ y tế, một số vụ việc, sự cố y khoa gây phản cảm, bức xúc trong xã hội. Lợi thế của y, dược cổ truyền, dược liệu dân tộc chưa được phát huy tốt.</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Quản lý nhà nước về y tế tư nhân, cung ứng thuốc, thiết bị y tế còn nhiều yếu kém. Công tác bảo đảm vệ sinh an toàn thực phẩm, vệ sinh môi trường còn nhiều hạn chế. Công nghiệp dược, thiết bị y tế phát triển chậm. Đổi mới cơ chế hoạt động, quản lý trong các cơ sở y tế công lập còn lúng túng. Đào tạo, sử dụng, cơ cấu, chế độ đãi ngộ cán bộ y tế còn nhiều bất cập.</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Chênh lệch chỉ số sức khoẻ giữa các vùng, miền còn lớn. Tỉ lệ suy dinh dưỡng thể thấp còi còn cao. Tầm vóc người Việt Nam chậm được cải thiện. Số năm sống khoẻ chưa tăng tương ứng với tuổi thọ.</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3- </w:t>
      </w:r>
      <w:r w:rsidRPr="002A43C2">
        <w:rPr>
          <w:rFonts w:asciiTheme="majorHAnsi" w:eastAsia="Times New Roman" w:hAnsiTheme="majorHAnsi" w:cstheme="majorHAnsi"/>
          <w:bCs w:val="0"/>
          <w:color w:val="000000"/>
          <w:spacing w:val="0"/>
          <w:lang w:eastAsia="vi-VN"/>
        </w:rPr>
        <w:t>Những hạn chế, yếu kém nêu trên có nguyên nhân khách quan và chủ quan, trong đó nguyên nhân chủ quan là chủ yếu:</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Năng lực tổ chức thực hiện các nghị quyết của Đảng, pháp luật của Nhà nước còn hạn chế. Nhận thức về vai trò, vị trí của công tác bảo vệ, chăm sóc, nâng cao sức khoẻ nhân dân có nơi, có lúc còn chưa đầy đủ, sâu sắc; chưa coi công tác này là một trụ cột trong phát triển nhanh, bền vững đất nước.</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Trong nhận thức và hành động, chưa thực sự coi y tế cơ sở, y tế dự phòng là gốc, là căn bản. Tư duy bao cấp, ỷ lại vào Nhà nước còn nặng, thiếu cơ chế đồng bộ, phù hợp để người dân tham gia bảo hiểm y tế và thu hút mạnh mẽ nguồn lực ngoài nhà nước đầu tư phát triển y tế.</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Trình độ phát triển kinh tế của nước ta còn thấp. Nguồn lực tài chính chưa đáp ứng yêu cầu phát triển y tế, chăm sóc sức khoẻ nhân dân. Ngân sách nhà nước còn hạn hẹp, thu nhập của người dân còn thấp, tiềm lực kinh tế chưa đủ mạnh, trong khi nhu cầu chăm sóc sức khoẻ của người dân ngày càng cao, đa dạng; yêu cầu đầu tư cho y tế lớn. Dược phẩm, thiết bị y tế chủ yếu phải nhập khẩu, theo mặt bằng giá quốc tế.</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Việc đổi mới các đơn vị sự nghiệp công lập chậm, còn nhiều lúng túng, chưa có sự chỉ đạo tập trung quyết liệt. Cơ chế, chính sách về bảo hiểm y tế, giá dịch vụ, tổ chức, biên chế... còn thiếu đồng bộ.</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Tác động mặt trái của cơ chế thị trường, cạnh tranh thiếu bình đẳng; còn có sự chênh lệch lớn về thu nhập giữa các cơ sở y tế công lập với tư nhân, giữa các bộ phận trong cùng cơ sở. Công tác giáo dục y đức ở nhiều nơi bị buông lỏng. Một số nơi đề cao, tuyệt đối hoá cơ chế thị trường, coi người bệnh chỉ là khách hàng.</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II- QUAN ĐIỂM CHỈ ĐẠO VÀ MỤC TIÊU</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1- Quan điểm</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Sức khoẻ là vốn quý nhất của mỗi người dân và của cả xã hội. Bảo vệ, chăm sóc và nâng cao sức khoẻ là nghĩa vụ, trách nhiệm của mỗi người dân, của cả hệ thống chính trị và toàn xã hội, đòi hỏi sự tham gia tích cực của các cấp uỷ, chính quyền, Mặt trận Tổ quốc và các đoàn thể, các ngành, trong đó ngành Y tế là nòng cốt.</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xml:space="preserve">- Đầu tư cho bảo vệ, chăm sóc và nâng cao sức khoẻ nhân dân là đầu tư cho phát triển. Nhà nước ưu tiên đầu tư ngân sách và có cơ chế, chính sách huy động, sử </w:t>
      </w:r>
      <w:r w:rsidRPr="002A43C2">
        <w:rPr>
          <w:rFonts w:asciiTheme="majorHAnsi" w:eastAsia="Times New Roman" w:hAnsiTheme="majorHAnsi" w:cstheme="majorHAnsi"/>
          <w:bCs w:val="0"/>
          <w:color w:val="000000"/>
          <w:spacing w:val="0"/>
          <w:lang w:eastAsia="vi-VN"/>
        </w:rPr>
        <w:lastRenderedPageBreak/>
        <w:t>dụng hiệu quả các nguồn lực để bảo vệ, chăm sóc và nâng cao sức khoẻ nhân dân; tổ chức cung cấp dịch vụ công, bảo đảm các dịch vụ cơ bản, đồng thời khuyến khích hợp tác công - tư, đầu tư tư nhân, cung cấp các dịch vụ theo yêu cầu.</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Phát triển nền y học Việt Nam khoa học, dân tộc và đại chúng. Xây dựng hệ thống y tế công bằng, chất lượng, hiệu quả và hội nhập theo phương châm phòng bệnh hơn chữa bệnh; y tế dự phòng là then chốt, y tế cơ sở là nền tảng; y tế chuyên sâu đồng bộ và cân đối với y tế cộng đồng; gắn kết y học cổ truyền với y học hiện đại, quân y và dân y. Phát triển dược liệu, công nghiệp dược và thiết bị y tế.</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Hướng tới thực hiện bao phủ chăm sóc sức khoẻ và bảo hiểm y tế toàn dân; mọi người dân đều được quản lý, chăm sóc sức khoẻ; được bảo đảm bình đẳng về quyền và nghĩa vụ trong tham gia bảo hiểm y tế và thụ hưởng các dịch vụ y tế. Tính đúng, tính đủ giá dịch vụ y tế và có cơ chế giá, cơ chế đồng chi trả nhằm phát triển vững chắc hệ thống y tế cơ sở.</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val="fr-FR" w:eastAsia="vi-VN"/>
        </w:rPr>
        <w:t>- Ngh</w:t>
      </w:r>
      <w:r w:rsidRPr="002A43C2">
        <w:rPr>
          <w:rFonts w:asciiTheme="majorHAnsi" w:eastAsia="Times New Roman" w:hAnsiTheme="majorHAnsi" w:cstheme="majorHAnsi"/>
          <w:bCs w:val="0"/>
          <w:color w:val="000000"/>
          <w:spacing w:val="0"/>
          <w:lang w:eastAsia="vi-VN"/>
        </w:rPr>
        <w:t>ề y là một nghề đặc biệt. Nhân lực y tế phải đáp ứng yêu cầu chuyên môn và y đức; cần được tuyển chọn, đào tạo, sử dụng và đãi ngộ đặc biệt. Hệ thống mạng lưới y tế phải rộng khắp, gần dân; được chỉ đạo thống nhất, xuyên suốt về chuyên môn, nghiệp vụ theo ngành từ Trung ương tới địa phương trong phạm vi cả nước, đồng thời bảo đảm sự lãnh đạo, chỉ đạo của cấp uỷ, chính quyền địa phương.</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2- Mục tiêu</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i/>
          <w:iCs/>
          <w:color w:val="000000"/>
          <w:spacing w:val="0"/>
          <w:lang w:eastAsia="vi-VN"/>
        </w:rPr>
        <w:t>Mục tiêu tổng quát</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Nâng cao sức khoẻ cả về thể chất và tinh thần, tầm vóc, tuổi thọ, chất lượng cuộc sống của người Việt Nam. Xây dựng hệ thống y tế công bằng, chất lượng, hiệu quả và hội nhập quốc tế. Phát triển nền y học khoa học, dân tộc và đại chúng. Bảo đảm mọi người dân đều được quản lý, chăm sóc sức khoẻ. Xây dựng đội ngũ cán bộ y tế "Thầy thuốc phải như mẹ hiền", có năng lực chuyên môn vững vàng, tiếp cận trình độ quốc tế. Nâng cao năng lực cạnh tranh trong chuỗi sản xuất, cung ứng dược phẩm, dịch vụ y tế.</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i/>
          <w:iCs/>
          <w:color w:val="000000"/>
          <w:spacing w:val="0"/>
          <w:lang w:eastAsia="vi-VN"/>
        </w:rPr>
        <w:t>Mục tiêu cụ thể</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i/>
          <w:iCs/>
          <w:color w:val="000000"/>
          <w:spacing w:val="0"/>
          <w:lang w:eastAsia="vi-VN"/>
        </w:rPr>
        <w:t>Đến năm 2025:</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Tuổi thọ trung bình khoảng 74,5 tuổi, số năm sống khoẻ đạt tối thiểu 67 năm.</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Tỉ lệ tham gia bảo hiểm y tế đạt 95% dân số. Tỉ lệ chi trực tiếp từ tiền túi của hộ gia đình cho y tế giảm còn 35%.</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Tỉ lệ tiêm chủng mở rộng đạt tối thiểu 95% với 12 loại vắc xin. Giảm tỉ suất tử vong trẻ em: Dưới 5 tuổi còn 18,5‰; dưới 1 tuổi còn 12,5‰.</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Tỉ lệ suy dinh dưỡng thể thấp còi của trẻ em dưới 5 tuổi dưới 20%. Tỉ lệ béo phì ở người trưởng thành dưới 12%. Chiều cao trung bình thanh niên 18 tuổi đối với nam đạt 167 cm, nữ 156 cm.</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lastRenderedPageBreak/>
        <w:t>- Phấn đấu trên 90% dân số được quản lý sức khoẻ; 95% trạm y tế xã, phường, thị trấn thực hiện dự phòng, quản lý, điều trị một số bệnh không lây nhiễm.</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Đạt 30 giường bệnh viện, 10 bác sĩ, 2,8 dược sĩ đại học, 25 điều dưỡng viên trên 10.000 dân. Tỉ lệ giường bệnh tư nhân đạt 10%.</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Tỉ lệ hài lòng của người dân với dịch vụ y tế đạt trên 80%.</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i/>
          <w:iCs/>
          <w:color w:val="000000"/>
          <w:spacing w:val="0"/>
          <w:lang w:eastAsia="vi-VN"/>
        </w:rPr>
        <w:t>Đến năm 2030:</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Tuổi thọ trung bình khoảng 75 tuổi, số năm sống khoẻ đạt tối thiểu 68 năm.</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Tỉ lệ tham gia bảo hiểm y tế trên 95% dân số. Tỉ lệ chi trực tiếp từ tiền túi của hộ gia đình cho chăm sóc y tế giảm còn 30%.</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Bảo đảm tỉ lệ tiêm chủng mở rộng đạt 95% với 14 loại vắc xin. Giảm tỉ suất tử vong trẻ em: Dưới 5 tuổi còn 15‰; dưới 1 tuổi còn 10‰.</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Tỉ lệ suy dinh dưỡng thể thấp còi của trẻ em dưới 5 tuổi dưới 15%; khống chế tỉ lệ béo phì ở người trưởng thành dưới 10%. Chiều cao trung bình thanh niên 18 tuổi đối với nam đạt 168,5 cm, nữ 157,5 cm.</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Phấn đấu trên 95% dân số được quản lý sức khoẻ; 100% trạm y tế xã, phường, thị trấn thực hiện dự phòng, quản lý, điều trị một số bệnh không lây nhiễm.</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Đạt 32 giường bệnh viện, 11 bác sĩ, 3,0 dược sĩ đại học, 33 điều dưỡng viên trên 10.000 dân. Tỉ lệ giường bệnh tư nhân đạt 15%.</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Tỉ lệ hài lòng của người dân với dịch vụ y tế đạt trên 90%.</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Cơ bản chấm dứt các dịch bệnh AIDS, lao và loại trừ sốt rét.</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III- NHIỆM VỤ VÀ GIẢI PHÁP CHỦ YẾU</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1- Tăng cường sự lãnh đạo của Đảng, quản lý của Nhà nước, phát huy sự tham gia của Mặt trận Tổ quốc Việt Nam, các đoàn thể chính trị - xã hội và của toàn xã hội trong bảo vệ, chăm sóc và nâng cao sức khoẻ nhân dân</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Cấp uỷ, chính quyền các cấp tập trung lãnh đạo, chỉ đạo công tác bảo vệ, chăm sóc và nâng cao sức khoẻ nhân dân, coi đây là một trong những nhiệm vụ chính trị quan trọng hàng đầu. Thống nhất nhận thức, quyết tâm hành động của cả hệ thống chính trị và của mỗi người dân trong bảo vệ, chăm sóc và nâng cao sức khoẻ cho bản thân, gia đình, cộng đồng.</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Nâng cao năng lực, hiệu lực, hiệu quả quản lý nhà nước về bảo vệ, chăm sóc và nâng cao sức khoẻ nhân dân. Đưa các mục tiêu, chỉ tiêu về y tế và các lĩnh vực ảnh hưởng đến sức khoẻ như môi trường, thể dục, thể thao, văn hoá… vào chương trình, kế hoạch phát triển kinh tế - xã hội của các ngành, các cấp. Tăng cường giám sát, kiểm tra, thanh tra việc thực hiện các chế độ, chính sách về y tế và các lĩnh vực liên quan tới sức khoẻ.</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xml:space="preserve">- Phát huy mạnh mẽ vai trò của Mặt trận Tổ quốc Việt Nam, các đoàn thể và của cả cộng đồng trong công tác bảo vệ, chăm sóc và nâng cao sức khoẻ nhân dân. Phân công trách nhiệm cụ thể, rõ ràng đối với từng ngành, từng cơ quan, đoàn thể trong thực hiện các mục tiêu, giải pháp bảo vệ, chăm sóc và nâng cao sức khoẻ, trước hết là trong bảo đảm vệ sinh an toàn thực phẩm, bảo vệ môi trường, rèn </w:t>
      </w:r>
      <w:r w:rsidRPr="002A43C2">
        <w:rPr>
          <w:rFonts w:asciiTheme="majorHAnsi" w:eastAsia="Times New Roman" w:hAnsiTheme="majorHAnsi" w:cstheme="majorHAnsi"/>
          <w:bCs w:val="0"/>
          <w:color w:val="000000"/>
          <w:spacing w:val="0"/>
          <w:lang w:eastAsia="vi-VN"/>
        </w:rPr>
        <w:lastRenderedPageBreak/>
        <w:t>luyện thân thể, xây dựng nếp sống văn minh, tham gia bảo hiểm y tế toàn dân và thực hiện các quy định về phòng dịch, phòng và chữa bệnh.</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Đổi mới và nâng cao hiệu quả công tác tuyên truyền, các phong trào thi đua, các cuộc vận động có các nội dung, tiêu chí liên quan tới công tác bảo vệ, chăm sóc, nâng cao sức khoẻ. Phát huy vai trò giám sát của nhân dân, tạo các điều kiện thuận lợi để huy động các tổ chức xã hội, tôn giáo tham gia bảo vệ, chăm sóc và nâng cao sức khoẻ nhân dân theo quy định của pháp luật.</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2- Nâng cao sức khoẻ nhân dân</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Tập trung nâng cao nhận thức, thay đổi hành vi, đề cao trách nhiệm của cả hệ thống chính trị, toàn xã hội và của mỗi người dân; xây dựng và tổ chức thực hiện đồng bộ các đề án, chương trình về nâng cao sức khoẻ và tầm vóc người Việt Nam. Quan tâm các điều kiện để mỗi người dân được bảo vệ, nâng cao sức khoẻ, đặc biệt là ở vùng nông thôn, miền núi, hải đảo.</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Khuyến nghị, phổ biến chế độ dinh dưỡng, khẩu phần ăn phù hợp cho từng nhóm đối tượng, nguồn nguyên liệu, khẩu vị của người Việt. Các sản phẩm, thực phẩm đóng gói phải có đầy đủ thông tin về thành phần, năng lượng, cảnh báo về sức khoẻ trên bao bì. Triển khai các chương trình bổ sung vi chất cần thiết cho phụ nữ có thai, phụ nữ cho con bú, trẻ em, người cao tuổi.</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Khẩn trương hoàn thiện hệ thống quy chuẩn, tiêu chuẩn về an toàn thực phẩm. Thực hiện việc kiểm soát an toàn thực phẩm dựa trên đánh giá nguy cơ, sản xuất kinh doanh theo chuỗi, truy xuất nguồn gốc.</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Tập trung chỉ đạo công tác phòng, chống và cai nghiện ma tuý. Thực hiện đồng bộ các giải pháp nhằm giảm tiêu thụ rượu, bia, thuốc lá.</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Đổi mới căn bản giáo dục thể chất, tâm lý, tăng số môn tập luyện tự chọn trong nhà trường, kết hợp chặt chẽ với tập luyện ngoài nhà trường. Phát triển mạnh các phong trào rèn luyện thân thể. Tăng cường công tác y tế học đường.</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Thực hiện đồng bộ các giải pháp giảm thiểu ảnh hưởng xấu từ ô nhiễm môi trường, biến đổi khí hậu tới sức khoẻ. Tập trung nguồn lực xây dựng, nâng cấp các hệ thống cấp thoát nước; bảo đảm người dân được tiếp cận sử dụng nước sạch, nhà tiêu hợp vệ sinh; xử lý chất thải; khắc phục ô nhiễm các dòng sông, các cơ sở sản xuất. Tăng cường cải tạo, hạn chế san lấp hệ thống kênh rạch, hồ ao; chống lạm dụng hoá chất trong nuôi trồng.</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Phát huy hiệu quả các thiết chế, đẩy mạnh các hoạt động văn hoá, thể thao. Tăng cường tuyên truyền, vận động xây dựng nếp sống văn minh, lối sống lành mạnh, vệ sinh; xoá bỏ các tập tục lạc hậu ảnh hưởng xấu đến sức khoẻ.</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Triển khai đồng bộ các giải pháp phòng, chống thảm hoạ, bảo đảm trật tự, an toàn giao thông, an toàn lao động; phòng, chống tai nạn, thương tích, cháy, nổ, bệnh nghề nghiệp.</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3- Nâng cao năng lực phòng, chống dịch bệnh gắn với đổi mới y tế cơ sở</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xml:space="preserve">- Bảo đảm an ninh y tế, tăng cường và nâng cao hiệu quả công tác phòng, chống dịch bệnh, không để dịch bệnh lớn xảy ra. Ứng phó kịp thời với các tình huống khẩn cấp. Tăng nguồn lực trong nước cho công tác phòng, chống HIV/AIDS, </w:t>
      </w:r>
      <w:r w:rsidRPr="002A43C2">
        <w:rPr>
          <w:rFonts w:asciiTheme="majorHAnsi" w:eastAsia="Times New Roman" w:hAnsiTheme="majorHAnsi" w:cstheme="majorHAnsi"/>
          <w:bCs w:val="0"/>
          <w:color w:val="000000"/>
          <w:spacing w:val="0"/>
          <w:lang w:eastAsia="vi-VN"/>
        </w:rPr>
        <w:lastRenderedPageBreak/>
        <w:t>bệnh lao, bệnh sốt rét. Củng cố vững chắc hệ thống tiêm chủng. Tăng số vắc xin trong chương trình tiêm chủng mở rộng phù hợp với khả năng ngân sách.</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Phát triển y học gia đình. Triển khai đồng bộ các hoạt động phòng, chống các bệnh không lây nhiễm; chú trọng dự phòng, nâng cao năng lực sàng lọc, phát hiện sớm và kiểm soát bệnh tật; đẩy mạnh quản lý, điều trị các bệnh không lây nhiễm, bệnh mạn tính, chăm sóc dài hạn tại y tế cơ sở. Đẩy mạnh kết hợp quân - dân y, y tế ở vùng biên giới, hải đảo.Kết nối y tế cơ sở với các phòng khám tư nhân, phòng chẩn trị đông y.</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Đổi mới mạnh mẽ cơ chế và phương thức hoạt động của y tế cấp xã để thực hiện vai trò là tuyến đầu trong phòng bệnh, chăm sóc sức khoẻ. Triển khai đồng bộ hệ thống công nghệ thông tin trong quản lý trạm y tế, tiêm chủng, quản lý bệnh tật, hồ sơ sức khoẻ người dân gắn với quản lý thẻ, thanh toán bảo hiểm y tế.</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Thiết lập hệ thống sổ sức khoẻ điện tử đến từng người dân. Thực hiện cập nhật các thông tin, chỉ số sức khoẻ khi đi khám sức khoẻ, chữa bệnh. Có cơ chế, lộ trình phù hợp, từng bước thực hiện để tiến tới mọi người dân đều được theo dõi, quản lý sức khoẻ, khám và chăm sóc sức khoẻ định kỳ.</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Chú trọng chăm sóc sức khoẻ bà mẹ, trẻ em, đặc biệt là ở khu vực miền núi, vùng sâu, vùng xa, vùng khó khăn, biên giới, hải đảo. Quan tâm chăm sóc sức khoẻ người cao tuổi, người khuyết tật, người bị ảnh hưởng bởi hậu quả của chiến tranh và các đối tượng ưu tiên; phát triển các mô hình chăm sóc người cao tuổi phù hợp.</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4- Nâng cao chất lượng khám, chữa bệnh, khắc phục căn bản tình trạng quá tải bệnh viện</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Phát triển hệ thống khám, chữa bệnh, phục hồi chức năng hoàn chỉnh ở từng tỉnh, thành phố trực thuộc Trung ương bên cạnh hệ thống bệnh viện thuộc lực lượng vũ trang; tăng cường phối hợp quân - dân y.</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Hoàn thiện hệ thống phác đồ, quy trình, hướng dẫn điều trị thống nhất trong cả nước. Ban hành tiêu chí đánh giá, thực hiện kiểm định độc lập, xếp hạng bệnh viện theo chất lượng phù hợp với thông lệ quốc tế.</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Thực hiện lộ trình thông tuyến khám, chữa bệnh; lộ trình liên thông, công nhận kết quả xét nghiệm, giữa các cơ sở khám, chữa bệnh gắn với nâng cao chất lượng dịch vụ và có chính sách khuyến khích người dân sử dụng dịch vụ ngay tại tuyến dưới.</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Phát triển mạng lưới bệnh viện vệ tinh; tăng cường đào tạo, luân phiên cán bộ y tế, chuyển giao kỹ thuật cho tuyến dưới. Ban hành danh mục dịch vụ kỹ thuật các tuyến phải có đủ năng lực thực hiện, tiến tới bảo đảm chất lượng từng dịch vụ kỹ thuật đồng đều giữa các tuyến.</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Xây dựng và thực hiện chương trình phát triển y học cổ truyền, tăng cường kết hợp với y học hiện đại trong phòng bệnh, khám, chữa bệnh, phục hồi chức năng, nâng cao sức khoẻ.</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Phát triển đồng bộ, tạo môi trường bình đẳng cả về hỗ trợ, chuyển giao chuyên môn kỹ thuật giữa các cơ sở khám, chữa bệnh công và tư.</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lastRenderedPageBreak/>
        <w:t>- Đổi mới phong cách, thái độ phục vụ, nâng cao y đức; xây dựng bệnh viện xanh - sạch - đẹp, an toàn, văn minh, hướng tới thực hiện chăm sóc toàn diện người bệnh.</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Tập trung đẩy nhanh cải cách hành chính, ứng dụng công nghệ thông tin từ quản lý bệnh viện, giám định bảo hiểm y tế, bệnh án điện tử tới chẩn đoán, xét nghiệm, khám, chữa bệnh từ xa.</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Tăng cường khám, chữa bệnh cho các đối tượng chính sách. Phát huy thế mạnh y tế của lực lượng vũ trang; triển khai các mô hình tổ chức linh hoạt, phù hợp với điều kiện từng nơi để bảo đảm dịch vụ khám, chữa bệnh cho người dân vùng sâu, vùng xa, biên giới, hải đảo.</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5- Đẩy mạnh phát triển ngành Dược và thiết bị y tế</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Bảo đảm thuốc đủ về số lượng, tốt về chất lượng, giá hợp lý, đáp ứng nhu cầu phòng, chữa bệnh, phục hồi chức năng, khuyến khích sử dụng thuốc sản xuất trong nước.</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Tăng cường đấu thầu tập trung, giảm giá thuốc, thiết bị, hoá chất, vật tư y tế, bảo đảm công khai, minh bạch. Hoàn thiện cơ chế đầu tư, mua sắm và kiểm soát chặt chẽ chất lượng, chống thất thoát, lãng phí.</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Quản lý chặt chẽ nhập khẩu thuốc. Củng cố hệ thống phân phối thuốc, bảo đảm kỷ cương pháp luật, hiệu quả, chuyên nghiệp. Thực hiện nghiêm các quy định pháp luật về quyền phân phối thuốc, không để các doanh nghiệp không được phép nhưng vẫn thực hiện phân phối thuốc trá hình. Tập trung quản lý hệ thống bán buôn, bán lẻ, các nhà thuốc trong và ngoài bệnh viện. Thực hiện đồng bộ các giải pháp để truy xuất nguồn gốc thuốc, chấn chỉnh tình trạng bán thuốc không theo đơn. Ứng dụng công nghệ thông tin, thực hiện kết nối mạng, bảo đảm kiểm soát xuất xứ, giá cả thuốc được mua vào, bán ra ở mỗi nhà thuốc trên toàn quốc.</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Nâng cao năng lực nghiên cứu, sản xuất thuốc, vắc xin. Đầu tư đủ nguồn lực để làm chủ công nghệ sản xuất vắc xin thế hệ mới, vắc xin tích hợp nhiều loại trong một, cơ bản đáp ứng nhu cầu tiêm chủng mở rộng trong nước, tiến tới xuất khẩu. Khuyến khích các doanh nghiệp đầu tư sản xuất thuốc, vắc xin, sinh phẩm, thiết bị, vật tư y tế, tham gia ngày càng sâu vào chuỗi giá trị dược phẩm trong khu vực và trên thế giới.</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Đẩy mạnh nghiên cứu, kiểm nghiệm, chứng minh tác dụng của các phương thức chẩn trị, điều trị không dùng thuốc, các bài thuốc, vị thuốc y học cổ truyền. Hỗ trợ phát hiện, đăng ký, công nhận sở hữu trí tuệ và thương mại hoá các bài thuốc y học cổ truyền; tôn vinh và bảo đảm quyền lợi của các danh y.</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Có chính sách đặc thù trong phát triển dược liệu, nhất là các dược liệu quý hiếm; ưu tiên đầu tư và tập trung phát triển các vùng chuyên canh, hình thành các chuỗi liên kết trong sản xuất, bảo quản, chế biến dược liệu.</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Đẩy mạnh phòng, chống buôn lậu, sản xuất kinh doanh thuốc, thực phẩm chức năng giả, kém chất lượng. Kiểm soát chặt chẽ thực phẩm chức năng và hàng hoá có nguy cơ gây hại cho sức khoẻ. Tăng cường kiểm soát chất lượng dược liệu ngoại nhập; giảm dần sự phụ thuộc vào nguồn dược liệu của nước ngoài.</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lastRenderedPageBreak/>
        <w:t>6- Phát triển nhân lực và khoa học - công nghệ y tế</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Đổi mới căn bản, toàn diện công tác đào tạo nhân lực y tế, đáp ứng yêu cầu cả về y đức và chuyên môn trong điều kiện chủ động, tích cực hội nhập quốc tế. Khẩn trương hoàn thiện các quy định pháp luật và triển khai khung cơ cấu hệ thống giáo dục quốc dân, khung trình độ quốc gia trong đào tạo nhân lực y tế, phát huy trách nhiệm, vai trò các bệnh viện trong đào tạo, phát triển bệnh viện đại học.</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Thành lập hội đồng y khoa quốc gia, tổ chức thi, cấp chứng chỉ hành nghề có thời hạn phù hợp thông lệ quốc tế. Thí điểm giao cho cơ quan độc lập tổ chức cấp chứng chỉ hành nghề.</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Nâng cao năng lực nghiên cứu khoa học - công nghệ y tế, dược, y sinh học. Đẩy mạnh ứng dụng, chuyển giao các kỹ thuật tiên tiến, phát triển đội ngũ cán bộ chuyên ngành thiết bị y tế. Có cơ chế giao trách nhiệm, tôn vinh các bệnh viện, viện nghiên cứu, các bác sĩ, nhà khoa học tham gia đào tạo nhân lực y tế.</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Thực hiện đãi ngộ xứng đáng đối với cán bộ y tế. Xác định bậc lương khởi điểm phù hợp với thời gian đào tạo. Có các chính sách đủ mạnh để khuyến khích người có trình độ chuyên môn làm việc tại y tế cơ sở, các vùng sâu, vùng xa, vùng khó khăn, biên giới, hải đảo và trong các lĩnh vực y tế dự phòng, pháp y, tâm thần, lao, phong,...</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Tăng cường bồi dưỡng, rèn luyện, nâng cao trình độ chuyên môn, đạo đức nghề nghiệp cho cán bộ y tế. Xử lý nghiêm các hành vi vi phạm quy chế chuyên môn và đạo đức nghề nghiệp, xâm hại đến nhân phẩm và sức khoẻ thầy thuốc; bảo đảm an ninh, trật tự, an toàn cơ sở y tế.</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7- Đổi mới hệ thống quản lý và cung cấp dịch vụ y tế</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Tiếp tục đổi mới, hoàn thiện hệ thống tổ chức y tế theo hướng tinh gọn, hiệu lực, hiệu quả và hội nhập quốc tế. Bảo đảm sự chỉ đạo thống nhất xuyên suốt về chuyên môn, nghiệp vụ theo ngành từ Trung ương tới địa phương trong phạm vi cả nước, đồng thời bảo đảm sự lãnh đạo, chỉ đạo của cấp uỷ, chính quyền địa phương.</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Tiếp tục sắp xếp các trung tâm, đơn vị làm nhiệm vụ y tế dự phòng cấp tỉnh và Trung ương, hình thành hệ thống trung tâm kiểm soát dịch bệnh đồng bộ ở tất cả các cấp và kết nối với mạng lưới kiểm soát bệnh tật thế giới.</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Sắp xếp lại các đơn vị làm nhiệm vụ kiểm nghiệm, kiểm định để hình thành hệ thống cơ quan kiểm soát dược phẩm và thực phẩm, thiết bị y tế phù hợp, hội nhập quốc tế.</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Tổ chức hệ thống cung ứng dịch vụ y tế theo 3 cấp chuyên môn. Tổ chức hệ thống trạm y tế xã, phường, thị trấn gắn với y tế học đường và phù hợp với đặc điểm của từng địa phương. Phát triển mạnh hệ thống cấp cứu tại cộng đồng và trước khi vào bệnh viện.</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xml:space="preserve">- Về cơ bản, các bộ (trừ Bộ Quốc phòng, Bộ Công an), các cơ quan ngang bộ không chủ quản các bệnh viện; Bộ Y tế chỉ chủ quản một số rất ít bệnh viện đầu ngành. Tập trung hoàn thiện bệnh viện đa khoa hoàn chỉnh trước khi thành lập </w:t>
      </w:r>
      <w:r w:rsidRPr="002A43C2">
        <w:rPr>
          <w:rFonts w:asciiTheme="majorHAnsi" w:eastAsia="Times New Roman" w:hAnsiTheme="majorHAnsi" w:cstheme="majorHAnsi"/>
          <w:bCs w:val="0"/>
          <w:color w:val="000000"/>
          <w:spacing w:val="0"/>
          <w:lang w:eastAsia="vi-VN"/>
        </w:rPr>
        <w:lastRenderedPageBreak/>
        <w:t>mới các bệnh viện chuyên khoa ở cấp tỉnh. Điều chỉnh, sắp xếp các bệnh viện, bảo đảm mọi người dân được tiếp cận thuận lợi về mặt địa lý. Thí điểm hình thành chuỗi các bệnh viện. Khuyến khích phát triển mạnh mẽ hệ thống bệnh viện, cơ sở chăm sóc sức khoẻ, điều dưỡng ngoài công lập, đặc biệt là các mô hình hoạt động không vì lợi nhuận.</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Nâng cao hiệu lực, hiệu quả quản lý nhà nước, tiếp tục hoàn thiện hệ thống pháp luật về bảo vệ, chăm sóc và nâng cao sức khoẻ nhân dân. Tăng cường thanh tra, kiểm tra, xử lý nghiêm vi phạm. Đẩy mạnh cải cách hành chính, ứng dụng công nghệ thông tin trong quản lý, cung cấp dịch vụ, giảm phiền hà, tạo thuận lợi cho người dân.</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8- Đổi mới mạnh mẽ tài chính y tế</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Tăng cường đầu tư và đẩy mạnh quá trình cơ cấu lại ngân sách nhà nước trong lĩnh vực y tế để có nguồn lực triển khai toàn diện công tác bảo vệ, chăm sóc và nâng cao sức khoẻ nhân dân, nhất là đối với các đối tượng chính sách, vùng đồng bào dân tộc thiểu số, vùng miền núi, biên giới, hải đảo.</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Ưu tiên bố trí ngân sách, bảo đảm tốc độ tăng chi cho y tế cao hơn tốc độ tăng chi ngân sách nhà nước. Tập trung ngân sách nhà nước cho y tế dự phòng, y tế cơ sở, bệnh viện ở vùng khó khăn, biên giới, hải đảo, các lĩnh vực phong, lao, tâm thần...; dành ít nhất 30% ngân sách y tế cho công tác y tế dự phòng.</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Tăng thuế tiêu thụ đặc biệt đối với các hàng hoá có hại cho sức khoẻ như đồ uống có cồn, có ga, thuốc lá để hạn chế tiêu dùng.</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Thực hiện nguyên tắc y tế công cộng do ngân sách nhà nước bảo đảm là chủ yếu. Khám, chữa bệnh do bảo hiểm y tế và người dân chi trả. Chăm sóc sức khoẻ ban đầu do bảo hiểm y tế, người dân và ngân sách nhà nước cùng chi trả; bảo hiểm y tế đối với người lao động phải do người sử dụng lao động và người lao động cùng đóng góp; ngân sách nhà nước bảo đảm đối với một số đối tượng chính sách. Ban hành "Gói dịch vụ y tế cơ bản do bảo hiểm y tế chi trả" phù hợp với khả năng chi trả của quỹ bảo hiểm y tế và "Gói dịch vụ y tế cơ bản do Nhà nước chi trả" phù hợp với khả năng của ngân sách nhà nước; đồng thời huy động các nguồn lực để thực hiện chăm sóc sức khoẻ ban đầu, quản lý sức khoẻ người dân.</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Ngân sách nhà nước, bảo hiểm y tế bảo đảm chi trả cho các dịch vụ ở mức cơ bản; người sử dụng dịch vụ chi trả cho phần vượt mức. Có cơ chế giá dịch vụ và cơ chế đồng chi trả phù hợp nhằm khuyến khích người dân khám, chữa bệnh ở tuyến dưới và các cơ sở y tế ở tuyến trên tập trung cung cấp các dịch vụ mà tuyến dưới chưa bảo đảm được.</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xml:space="preserve">- Đổi mới mạnh mẽ công tác quản lý và tổ chức hoạt động của các đơn vị sự nghiệp y tế công lập. Đẩy mạnh thực hiện quyền tự chủ về nhiệm vụ chuyên môn, tổ chức bộ máy, nhân sự và tài chính gắn với trách nhiệm giải trình, công khai, minh bạch. Áp dụng mô hình quản trị đối với các đơn vị sự nghiệp y tế công lập trong bảo đảm chi thường xuyên và chi đầu tư như quản trị doanh nghiệp. Có chính sách ưu đãi về đất, tín dụng… để khuyến khích các cơ sở y tế đầu tư mở </w:t>
      </w:r>
      <w:r w:rsidRPr="002A43C2">
        <w:rPr>
          <w:rFonts w:asciiTheme="majorHAnsi" w:eastAsia="Times New Roman" w:hAnsiTheme="majorHAnsi" w:cstheme="majorHAnsi"/>
          <w:bCs w:val="0"/>
          <w:color w:val="000000"/>
          <w:spacing w:val="0"/>
          <w:lang w:eastAsia="vi-VN"/>
        </w:rPr>
        <w:lastRenderedPageBreak/>
        <w:t>rộng, nâng cấp, hiện đại hoá, đáp ứng yêu cầu khám, chữa bệnh của nhân dân, kể cả của người có thu nhập cao, người nước ngoài.</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Đẩy mạnh xã hội hoá, huy động các nguồn lực phát triển hệ thống y tế. Đa dạng hoá các hình thức hợp tác công - tư, bảo đảm minh bạch, công khai, cạnh tranh bình đẳng, không phân biệt công - tư trong cung cấp dịch vụ y tế. Khuyến khích các tổ chức, cá nhân đầu tư xây dựng cơ sở y tế (kể cả trong chăm sóc sức khoẻ ban đầu), tập trung vào cung cấp dịch vụ cao cấp, theo yêu cầu. Các cơ sở y tế, cơ sở chăm sóc người cao tuổi hoạt động không vì lợi nhuận được miễn, giảm thuế theo quy định của pháp luật.</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Tăng cường quản lý nhà nước, xây dựng và thực hiện các giải pháp đồng bộ nhằm phòng, chống, ngăn chặn và chấm dứt tình trạng lợi dụng chủ trương xã hội hoá để lạm dụng các nguồn lực công phục vụ các "nhóm lợi ích", tạo ra bất bình đẳng trong tiếp cận dịch vụ y tế.</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Từng bước chuyển chi thường xuyên từ ngân sách nhà nước cấp trực tiếp cho cơ sở khám, chữa bệnh sang hỗ trợ người tham gia bảo hiểm y tế gắn với lộ trình tính đúng, tính đủ giá dịch vụ y tế. Nâng cao hiệu quả quỹ hỗ trợ khám, chữa bệnh cho người nghèo. Đẩy mạnh phương thức nhà nước giao nhiệm vụ, đặt hàng và thực hiện cơ chế giá gắn với chất lượng dịch vụ, khuyến khích sử dụng dịch vụ y tế ở tuyến dưới.</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Triển khai đồng bộ các giải pháp để thực hiện bảo hiểm y tế toàn dân. Điều chỉnh mức đóng phù hợp với điều kiện phát triển kinh tế, thu nhập của người dân và chất lượng dịch vụ. Đa dạng các gói bảo hiểm y tế. Tăng cường liên kết, hợp tác giữa bảo hiểm y tế xã hội với bảo hiểm y tế thương mại. Nâng cao năng lực, chất lượng giám định bảo hiểm y tế bảo đảm khách quan, minh bạch. Thực hiện các giải pháp đồng bộ chống lạm dụng, trục lợi, bảo đảm cân đối quỹ bảo hiểm y tế và quyền lợi của người tham gia bảo hiểm y tế, cơ sở y tế.</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bookmarkStart w:id="29" w:name="dieu_9"/>
      <w:r w:rsidRPr="002A43C2">
        <w:rPr>
          <w:rFonts w:asciiTheme="majorHAnsi" w:eastAsia="Times New Roman" w:hAnsiTheme="majorHAnsi" w:cstheme="majorHAnsi"/>
          <w:b/>
          <w:color w:val="000000"/>
          <w:spacing w:val="0"/>
          <w:lang w:eastAsia="vi-VN"/>
        </w:rPr>
        <w:t>9- Chủ động, tích cực hội nhập và nâng cao hiệu quả hợp tác quốc tế</w:t>
      </w:r>
      <w:bookmarkEnd w:id="29"/>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Tăng cường hợp tác và chủ động hội nhập, tranh thủ hỗ trợ kỹ thuật, đào tạo và tài chính của các nước, các tổ chức quốc tế. Tăng cường hợp tác quốc tế trong đấu tranh phòng, chống tội phạm trong lĩnh vực y dược.</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Chủ động đàm phán và thực hiện có hiệu quả các hiệp định hợp tác song phương và đa phương về y tế. Tích cực tham gia xây dựng các chính sách, giải quyết các vấn đề y tế khu vực và toàn cầu, nâng cao vai trò, vị thế quốc tế của y học Việt Nam. Tăng cường quảng bá, đưa y dược cổ truyền Việt Nam ra các nước trên thế giới.</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Hài hoà hoá các thủ tục, quy trình với ASEAN và thế giới về y tế. Tăng cường xây dựng và áp dụng các chuẩn mực y tế trong nước theo hướng cập nhật với thế giới và khu vực. Phấn đấu hoàn thành các mục tiêu phát triển bền vững của Liên hợp quốc về sức khoẻ; hoàn thành trước thời hạn một số mục tiêu.</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IV- TỔ CHỨC THỰC HIỆN</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1-</w:t>
      </w:r>
      <w:r w:rsidRPr="002A43C2">
        <w:rPr>
          <w:rFonts w:asciiTheme="majorHAnsi" w:eastAsia="Times New Roman" w:hAnsiTheme="majorHAnsi" w:cstheme="majorHAnsi"/>
          <w:bCs w:val="0"/>
          <w:color w:val="000000"/>
          <w:spacing w:val="0"/>
          <w:lang w:eastAsia="vi-VN"/>
        </w:rPr>
        <w:t xml:space="preserve"> Đảng đoàn Quốc hội, Ban cán sự đảng Chính phủ lãnh đạo, chỉ đạo hoàn thiện hệ thống pháp luật liên quan đến bảo vệ, chăm sóc và nâng cao sức khoẻ nhân </w:t>
      </w:r>
      <w:r w:rsidRPr="002A43C2">
        <w:rPr>
          <w:rFonts w:asciiTheme="majorHAnsi" w:eastAsia="Times New Roman" w:hAnsiTheme="majorHAnsi" w:cstheme="majorHAnsi"/>
          <w:bCs w:val="0"/>
          <w:color w:val="000000"/>
          <w:spacing w:val="0"/>
          <w:lang w:eastAsia="vi-VN"/>
        </w:rPr>
        <w:lastRenderedPageBreak/>
        <w:t>dân. Tăng cường hoạt động giám sát của Quốc hội, Uỷ ban Thường vụ Quốc hội, Hội đồng Dân tộc, các uỷ ban của Quốc hội đối với lĩnh vực này.</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2-</w:t>
      </w:r>
      <w:r w:rsidRPr="002A43C2">
        <w:rPr>
          <w:rFonts w:asciiTheme="majorHAnsi" w:eastAsia="Times New Roman" w:hAnsiTheme="majorHAnsi" w:cstheme="majorHAnsi"/>
          <w:bCs w:val="0"/>
          <w:color w:val="000000"/>
          <w:spacing w:val="0"/>
          <w:lang w:eastAsia="vi-VN"/>
        </w:rPr>
        <w:t> Các tỉnh uỷ, thành uỷ, các ban đảng, ban cán sự đảng, đảng đoàn, đảng uỷ trực thuộc Trung ương xây dựng kế hoạch với các nhiệm vụ, giải pháp, lộ trình cụ thể phù hợp với chức năng, nhiệm vụ để thực hiện Nghị quyết.</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3-</w:t>
      </w:r>
      <w:r w:rsidRPr="002A43C2">
        <w:rPr>
          <w:rFonts w:asciiTheme="majorHAnsi" w:eastAsia="Times New Roman" w:hAnsiTheme="majorHAnsi" w:cstheme="majorHAnsi"/>
          <w:bCs w:val="0"/>
          <w:color w:val="000000"/>
          <w:spacing w:val="0"/>
          <w:lang w:eastAsia="vi-VN"/>
        </w:rPr>
        <w:t> Ban Tuyên giáo Trung ương chủ trì, phối hợp với Ban cán sự đảng Bộ Y tế, Ban cán sự đảng Bộ Thông tin và Truyền thông tổ chức học tập, quán triệt, tuyên truyền, phổ biến sâu rộng về nội dung và kết quả thực hiện Nghị quyết.</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4-</w:t>
      </w:r>
      <w:r w:rsidRPr="002A43C2">
        <w:rPr>
          <w:rFonts w:asciiTheme="majorHAnsi" w:eastAsia="Times New Roman" w:hAnsiTheme="majorHAnsi" w:cstheme="majorHAnsi"/>
          <w:bCs w:val="0"/>
          <w:color w:val="000000"/>
          <w:spacing w:val="0"/>
          <w:lang w:eastAsia="vi-VN"/>
        </w:rPr>
        <w:t> Ban cán sự đảng Chính phủ chủ trì, phối hợp với các ban đảng, ban cán sự đảng, đảng đoàn và các đảng uỷ trực thuộc Trung ương thường xuyên theo dõi, kiểm tra, đôn đốc, sơ kết, tổng kết, định kỳ báo cáo Bộ Chính trị, Ban Bí thư kết quả thực hiện Nghị quyết.</w:t>
      </w:r>
    </w:p>
    <w:p w:rsidR="001B5085" w:rsidRPr="002A43C2" w:rsidRDefault="001B5085" w:rsidP="002A43C2">
      <w:pPr>
        <w:shd w:val="clear" w:color="auto" w:fill="FFFFFF"/>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w:t>
      </w:r>
    </w:p>
    <w:tbl>
      <w:tblPr>
        <w:tblW w:w="0" w:type="auto"/>
        <w:tblCellSpacing w:w="0" w:type="dxa"/>
        <w:shd w:val="clear" w:color="auto" w:fill="FFFFFF"/>
        <w:tblCellMar>
          <w:left w:w="0" w:type="dxa"/>
          <w:right w:w="0" w:type="dxa"/>
        </w:tblCellMar>
        <w:tblLook w:val="04A0"/>
      </w:tblPr>
      <w:tblGrid>
        <w:gridCol w:w="3510"/>
        <w:gridCol w:w="5346"/>
      </w:tblGrid>
      <w:tr w:rsidR="001B5085" w:rsidRPr="002A43C2" w:rsidTr="001414D0">
        <w:trPr>
          <w:tblCellSpacing w:w="0" w:type="dxa"/>
        </w:trPr>
        <w:tc>
          <w:tcPr>
            <w:tcW w:w="3510" w:type="dxa"/>
            <w:shd w:val="clear" w:color="auto" w:fill="FFFFFF"/>
            <w:tcMar>
              <w:top w:w="0" w:type="dxa"/>
              <w:left w:w="108" w:type="dxa"/>
              <w:bottom w:w="0" w:type="dxa"/>
              <w:right w:w="108" w:type="dxa"/>
            </w:tcMar>
            <w:hideMark/>
          </w:tcPr>
          <w:p w:rsidR="001B5085" w:rsidRPr="002A43C2" w:rsidRDefault="001B5085" w:rsidP="002A43C2">
            <w:pPr>
              <w:spacing w:after="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 </w:t>
            </w:r>
          </w:p>
        </w:tc>
        <w:tc>
          <w:tcPr>
            <w:tcW w:w="5346" w:type="dxa"/>
            <w:shd w:val="clear" w:color="auto" w:fill="FFFFFF"/>
            <w:tcMar>
              <w:top w:w="0" w:type="dxa"/>
              <w:left w:w="108" w:type="dxa"/>
              <w:bottom w:w="0" w:type="dxa"/>
              <w:right w:w="108" w:type="dxa"/>
            </w:tcMar>
            <w:hideMark/>
          </w:tcPr>
          <w:p w:rsidR="001B5085" w:rsidRPr="002A43C2" w:rsidRDefault="001B5085" w:rsidP="001414D0">
            <w:pPr>
              <w:spacing w:after="120" w:line="135" w:lineRule="atLeast"/>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T/M BAN CHẤP HÀNH TRUNG ƯƠNG</w:t>
            </w:r>
            <w:r w:rsidRPr="002A43C2">
              <w:rPr>
                <w:rFonts w:asciiTheme="majorHAnsi" w:eastAsia="Times New Roman" w:hAnsiTheme="majorHAnsi" w:cstheme="majorHAnsi"/>
                <w:b/>
                <w:color w:val="000000"/>
                <w:spacing w:val="0"/>
                <w:lang w:eastAsia="vi-VN"/>
              </w:rPr>
              <w:br/>
              <w:t>TỔNG BÍ THƯ</w:t>
            </w:r>
            <w:r w:rsidRPr="002A43C2">
              <w:rPr>
                <w:rFonts w:asciiTheme="majorHAnsi" w:eastAsia="Times New Roman" w:hAnsiTheme="majorHAnsi" w:cstheme="majorHAnsi"/>
                <w:b/>
                <w:color w:val="000000"/>
                <w:spacing w:val="0"/>
                <w:lang w:eastAsia="vi-VN"/>
              </w:rPr>
              <w:br/>
            </w:r>
            <w:r w:rsidRPr="002A43C2">
              <w:rPr>
                <w:rFonts w:asciiTheme="majorHAnsi" w:eastAsia="Times New Roman" w:hAnsiTheme="majorHAnsi" w:cstheme="majorHAnsi"/>
                <w:b/>
                <w:i/>
                <w:iCs/>
                <w:color w:val="000000"/>
                <w:spacing w:val="0"/>
                <w:lang w:eastAsia="vi-VN"/>
              </w:rPr>
              <w:br/>
            </w:r>
            <w:r w:rsidRPr="002A43C2">
              <w:rPr>
                <w:rFonts w:asciiTheme="majorHAnsi" w:eastAsia="Times New Roman" w:hAnsiTheme="majorHAnsi" w:cstheme="majorHAnsi"/>
                <w:b/>
                <w:i/>
                <w:iCs/>
                <w:color w:val="000000"/>
                <w:spacing w:val="0"/>
                <w:lang w:eastAsia="vi-VN"/>
              </w:rPr>
              <w:br/>
            </w:r>
            <w:r w:rsidRPr="002A43C2">
              <w:rPr>
                <w:rFonts w:asciiTheme="majorHAnsi" w:eastAsia="Times New Roman" w:hAnsiTheme="majorHAnsi" w:cstheme="majorHAnsi"/>
                <w:b/>
                <w:i/>
                <w:iCs/>
                <w:color w:val="000000"/>
                <w:spacing w:val="0"/>
                <w:lang w:eastAsia="vi-VN"/>
              </w:rPr>
              <w:br/>
            </w:r>
            <w:r w:rsidRPr="002A43C2">
              <w:rPr>
                <w:rFonts w:asciiTheme="majorHAnsi" w:eastAsia="Times New Roman" w:hAnsiTheme="majorHAnsi" w:cstheme="majorHAnsi"/>
                <w:b/>
                <w:i/>
                <w:iCs/>
                <w:color w:val="000000"/>
                <w:spacing w:val="0"/>
                <w:lang w:eastAsia="vi-VN"/>
              </w:rPr>
              <w:br/>
            </w:r>
            <w:r w:rsidRPr="002A43C2">
              <w:rPr>
                <w:rFonts w:asciiTheme="majorHAnsi" w:eastAsia="Times New Roman" w:hAnsiTheme="majorHAnsi" w:cstheme="majorHAnsi"/>
                <w:b/>
                <w:color w:val="000000"/>
                <w:spacing w:val="0"/>
                <w:lang w:eastAsia="vi-VN"/>
              </w:rPr>
              <w:t>Nguyễn Phú Trọng</w:t>
            </w:r>
          </w:p>
        </w:tc>
      </w:tr>
    </w:tbl>
    <w:p w:rsidR="001B5085" w:rsidRDefault="001B5085" w:rsidP="002A43C2">
      <w:pPr>
        <w:jc w:val="both"/>
        <w:rPr>
          <w:rFonts w:asciiTheme="majorHAnsi" w:hAnsiTheme="majorHAnsi" w:cstheme="majorHAnsi"/>
          <w:lang w:val="en-US"/>
        </w:rPr>
      </w:pPr>
    </w:p>
    <w:p w:rsidR="001414D0" w:rsidRDefault="001414D0" w:rsidP="002A43C2">
      <w:pPr>
        <w:jc w:val="both"/>
        <w:rPr>
          <w:rFonts w:asciiTheme="majorHAnsi" w:hAnsiTheme="majorHAnsi" w:cstheme="majorHAnsi"/>
          <w:lang w:val="en-US"/>
        </w:rPr>
      </w:pPr>
    </w:p>
    <w:p w:rsidR="001414D0" w:rsidRDefault="001414D0" w:rsidP="002A43C2">
      <w:pPr>
        <w:jc w:val="both"/>
        <w:rPr>
          <w:rFonts w:asciiTheme="majorHAnsi" w:hAnsiTheme="majorHAnsi" w:cstheme="majorHAnsi"/>
          <w:lang w:val="en-US"/>
        </w:rPr>
      </w:pPr>
    </w:p>
    <w:p w:rsidR="001414D0" w:rsidRDefault="001414D0" w:rsidP="002A43C2">
      <w:pPr>
        <w:jc w:val="both"/>
        <w:rPr>
          <w:rFonts w:asciiTheme="majorHAnsi" w:hAnsiTheme="majorHAnsi" w:cstheme="majorHAnsi"/>
          <w:lang w:val="en-US"/>
        </w:rPr>
      </w:pPr>
    </w:p>
    <w:p w:rsidR="001414D0" w:rsidRDefault="001414D0" w:rsidP="002A43C2">
      <w:pPr>
        <w:jc w:val="both"/>
        <w:rPr>
          <w:rFonts w:asciiTheme="majorHAnsi" w:hAnsiTheme="majorHAnsi" w:cstheme="majorHAnsi"/>
          <w:lang w:val="en-US"/>
        </w:rPr>
      </w:pPr>
    </w:p>
    <w:p w:rsidR="001414D0" w:rsidRDefault="001414D0" w:rsidP="002A43C2">
      <w:pPr>
        <w:jc w:val="both"/>
        <w:rPr>
          <w:rFonts w:asciiTheme="majorHAnsi" w:hAnsiTheme="majorHAnsi" w:cstheme="majorHAnsi"/>
          <w:lang w:val="en-US"/>
        </w:rPr>
      </w:pPr>
    </w:p>
    <w:p w:rsidR="001414D0" w:rsidRDefault="001414D0" w:rsidP="002A43C2">
      <w:pPr>
        <w:jc w:val="both"/>
        <w:rPr>
          <w:rFonts w:asciiTheme="majorHAnsi" w:hAnsiTheme="majorHAnsi" w:cstheme="majorHAnsi"/>
          <w:lang w:val="en-US"/>
        </w:rPr>
      </w:pPr>
    </w:p>
    <w:p w:rsidR="001414D0" w:rsidRDefault="001414D0" w:rsidP="002A43C2">
      <w:pPr>
        <w:jc w:val="both"/>
        <w:rPr>
          <w:rFonts w:asciiTheme="majorHAnsi" w:hAnsiTheme="majorHAnsi" w:cstheme="majorHAnsi"/>
          <w:lang w:val="en-US"/>
        </w:rPr>
      </w:pPr>
    </w:p>
    <w:p w:rsidR="001414D0" w:rsidRDefault="001414D0" w:rsidP="002A43C2">
      <w:pPr>
        <w:jc w:val="both"/>
        <w:rPr>
          <w:rFonts w:asciiTheme="majorHAnsi" w:hAnsiTheme="majorHAnsi" w:cstheme="majorHAnsi"/>
          <w:lang w:val="en-US"/>
        </w:rPr>
      </w:pPr>
    </w:p>
    <w:p w:rsidR="001414D0" w:rsidRDefault="001414D0" w:rsidP="002A43C2">
      <w:pPr>
        <w:jc w:val="both"/>
        <w:rPr>
          <w:rFonts w:asciiTheme="majorHAnsi" w:hAnsiTheme="majorHAnsi" w:cstheme="majorHAnsi"/>
          <w:lang w:val="en-US"/>
        </w:rPr>
      </w:pPr>
    </w:p>
    <w:p w:rsidR="001414D0" w:rsidRDefault="001414D0" w:rsidP="002A43C2">
      <w:pPr>
        <w:jc w:val="both"/>
        <w:rPr>
          <w:rFonts w:asciiTheme="majorHAnsi" w:hAnsiTheme="majorHAnsi" w:cstheme="majorHAnsi"/>
          <w:lang w:val="en-US"/>
        </w:rPr>
      </w:pPr>
    </w:p>
    <w:p w:rsidR="001414D0" w:rsidRDefault="001414D0" w:rsidP="002A43C2">
      <w:pPr>
        <w:jc w:val="both"/>
        <w:rPr>
          <w:rFonts w:asciiTheme="majorHAnsi" w:hAnsiTheme="majorHAnsi" w:cstheme="majorHAnsi"/>
          <w:lang w:val="en-US"/>
        </w:rPr>
      </w:pPr>
    </w:p>
    <w:p w:rsidR="001414D0" w:rsidRDefault="001414D0" w:rsidP="002A43C2">
      <w:pPr>
        <w:jc w:val="both"/>
        <w:rPr>
          <w:rFonts w:asciiTheme="majorHAnsi" w:hAnsiTheme="majorHAnsi" w:cstheme="majorHAnsi"/>
          <w:lang w:val="en-US"/>
        </w:rPr>
      </w:pPr>
    </w:p>
    <w:p w:rsidR="001414D0" w:rsidRDefault="001414D0" w:rsidP="002A43C2">
      <w:pPr>
        <w:jc w:val="both"/>
        <w:rPr>
          <w:rFonts w:asciiTheme="majorHAnsi" w:hAnsiTheme="majorHAnsi" w:cstheme="majorHAnsi"/>
          <w:lang w:val="en-US"/>
        </w:rPr>
      </w:pPr>
    </w:p>
    <w:p w:rsidR="001414D0" w:rsidRDefault="001414D0" w:rsidP="002A43C2">
      <w:pPr>
        <w:jc w:val="both"/>
        <w:rPr>
          <w:rFonts w:asciiTheme="majorHAnsi" w:hAnsiTheme="majorHAnsi" w:cstheme="majorHAnsi"/>
          <w:lang w:val="en-US"/>
        </w:rPr>
      </w:pPr>
    </w:p>
    <w:p w:rsidR="001414D0" w:rsidRDefault="001414D0" w:rsidP="002A43C2">
      <w:pPr>
        <w:jc w:val="both"/>
        <w:rPr>
          <w:rFonts w:asciiTheme="majorHAnsi" w:hAnsiTheme="majorHAnsi" w:cstheme="majorHAnsi"/>
          <w:lang w:val="en-US"/>
        </w:rPr>
      </w:pPr>
    </w:p>
    <w:p w:rsidR="001414D0" w:rsidRDefault="001414D0" w:rsidP="002A43C2">
      <w:pPr>
        <w:jc w:val="both"/>
        <w:rPr>
          <w:rFonts w:asciiTheme="majorHAnsi" w:hAnsiTheme="majorHAnsi" w:cstheme="majorHAnsi"/>
          <w:lang w:val="en-US"/>
        </w:rPr>
      </w:pPr>
    </w:p>
    <w:p w:rsidR="001414D0" w:rsidRDefault="001414D0" w:rsidP="002A43C2">
      <w:pPr>
        <w:jc w:val="both"/>
        <w:rPr>
          <w:rFonts w:asciiTheme="majorHAnsi" w:hAnsiTheme="majorHAnsi" w:cstheme="majorHAnsi"/>
          <w:lang w:val="en-US"/>
        </w:rPr>
      </w:pPr>
    </w:p>
    <w:p w:rsidR="001414D0" w:rsidRDefault="001414D0" w:rsidP="002A43C2">
      <w:pPr>
        <w:jc w:val="both"/>
        <w:rPr>
          <w:rFonts w:asciiTheme="majorHAnsi" w:hAnsiTheme="majorHAnsi" w:cstheme="majorHAnsi"/>
          <w:lang w:val="en-US"/>
        </w:rPr>
      </w:pPr>
    </w:p>
    <w:p w:rsidR="001414D0" w:rsidRPr="001414D0" w:rsidRDefault="001414D0" w:rsidP="002A43C2">
      <w:pPr>
        <w:jc w:val="both"/>
        <w:rPr>
          <w:rFonts w:asciiTheme="majorHAnsi" w:hAnsiTheme="majorHAnsi" w:cstheme="majorHAnsi"/>
          <w:lang w:val="en-US"/>
        </w:rPr>
      </w:pPr>
    </w:p>
    <w:tbl>
      <w:tblPr>
        <w:tblW w:w="0" w:type="auto"/>
        <w:tblCellSpacing w:w="0" w:type="dxa"/>
        <w:shd w:val="clear" w:color="auto" w:fill="FFFFFF"/>
        <w:tblCellMar>
          <w:left w:w="0" w:type="dxa"/>
          <w:right w:w="0" w:type="dxa"/>
        </w:tblCellMar>
        <w:tblLook w:val="04A0"/>
      </w:tblPr>
      <w:tblGrid>
        <w:gridCol w:w="4308"/>
        <w:gridCol w:w="5014"/>
      </w:tblGrid>
      <w:tr w:rsidR="001B5085" w:rsidRPr="002A43C2" w:rsidTr="00B55D8C">
        <w:trPr>
          <w:tblCellSpacing w:w="0" w:type="dxa"/>
        </w:trPr>
        <w:tc>
          <w:tcPr>
            <w:tcW w:w="4308" w:type="dxa"/>
            <w:shd w:val="clear" w:color="auto" w:fill="FFFFFF"/>
            <w:tcMar>
              <w:top w:w="0" w:type="dxa"/>
              <w:left w:w="108" w:type="dxa"/>
              <w:bottom w:w="0" w:type="dxa"/>
              <w:right w:w="108" w:type="dxa"/>
            </w:tcMar>
            <w:hideMark/>
          </w:tcPr>
          <w:p w:rsidR="001B5085" w:rsidRPr="002A43C2" w:rsidRDefault="001B5085" w:rsidP="00B55D8C">
            <w:pPr>
              <w:spacing w:before="120" w:line="135" w:lineRule="atLeast"/>
              <w:rPr>
                <w:rFonts w:asciiTheme="majorHAnsi" w:eastAsia="Times New Roman" w:hAnsiTheme="majorHAnsi" w:cstheme="majorHAnsi"/>
                <w:bCs w:val="0"/>
                <w:color w:val="000000"/>
                <w:spacing w:val="0"/>
                <w:lang w:eastAsia="vi-VN"/>
              </w:rPr>
            </w:pPr>
            <w:r w:rsidRPr="00B55D8C">
              <w:rPr>
                <w:rFonts w:asciiTheme="majorHAnsi" w:eastAsia="Times New Roman" w:hAnsiTheme="majorHAnsi" w:cstheme="majorHAnsi"/>
                <w:b/>
                <w:color w:val="000000"/>
                <w:spacing w:val="0"/>
                <w:sz w:val="26"/>
                <w:lang w:eastAsia="vi-VN"/>
              </w:rPr>
              <w:lastRenderedPageBreak/>
              <w:t>BAN CHẤP HÀNH TRUNG ƯƠNG</w:t>
            </w:r>
            <w:r w:rsidRPr="002A43C2">
              <w:rPr>
                <w:rFonts w:asciiTheme="majorHAnsi" w:eastAsia="Times New Roman" w:hAnsiTheme="majorHAnsi" w:cstheme="majorHAnsi"/>
                <w:b/>
                <w:color w:val="000000"/>
                <w:spacing w:val="0"/>
                <w:lang w:eastAsia="vi-VN"/>
              </w:rPr>
              <w:br/>
              <w:t>-------</w:t>
            </w:r>
          </w:p>
        </w:tc>
        <w:tc>
          <w:tcPr>
            <w:tcW w:w="5014" w:type="dxa"/>
            <w:shd w:val="clear" w:color="auto" w:fill="FFFFFF"/>
            <w:tcMar>
              <w:top w:w="0" w:type="dxa"/>
              <w:left w:w="108" w:type="dxa"/>
              <w:bottom w:w="0" w:type="dxa"/>
              <w:right w:w="108" w:type="dxa"/>
            </w:tcMar>
            <w:hideMark/>
          </w:tcPr>
          <w:p w:rsidR="001B5085" w:rsidRPr="002A43C2" w:rsidRDefault="001B5085" w:rsidP="00B55D8C">
            <w:pPr>
              <w:spacing w:before="120" w:line="135" w:lineRule="atLeast"/>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ĐẢNG CỘNG SẢN VIỆT NAM </w:t>
            </w:r>
            <w:r w:rsidRPr="002A43C2">
              <w:rPr>
                <w:rFonts w:asciiTheme="majorHAnsi" w:eastAsia="Times New Roman" w:hAnsiTheme="majorHAnsi" w:cstheme="majorHAnsi"/>
                <w:b/>
                <w:color w:val="000000"/>
                <w:spacing w:val="0"/>
                <w:lang w:eastAsia="vi-VN"/>
              </w:rPr>
              <w:br/>
              <w:t>---------------</w:t>
            </w:r>
          </w:p>
        </w:tc>
      </w:tr>
      <w:tr w:rsidR="001B5085" w:rsidRPr="002A43C2" w:rsidTr="00B55D8C">
        <w:trPr>
          <w:tblCellSpacing w:w="0" w:type="dxa"/>
        </w:trPr>
        <w:tc>
          <w:tcPr>
            <w:tcW w:w="4308" w:type="dxa"/>
            <w:shd w:val="clear" w:color="auto" w:fill="FFFFFF"/>
            <w:tcMar>
              <w:top w:w="0" w:type="dxa"/>
              <w:left w:w="108" w:type="dxa"/>
              <w:bottom w:w="0" w:type="dxa"/>
              <w:right w:w="108" w:type="dxa"/>
            </w:tcMar>
            <w:hideMark/>
          </w:tcPr>
          <w:p w:rsidR="001B5085" w:rsidRPr="002A43C2" w:rsidRDefault="001B5085" w:rsidP="00B55D8C">
            <w:pPr>
              <w:spacing w:before="120" w:line="135" w:lineRule="atLeast"/>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Số: 21-NQ/TW</w:t>
            </w:r>
          </w:p>
        </w:tc>
        <w:tc>
          <w:tcPr>
            <w:tcW w:w="5014" w:type="dxa"/>
            <w:shd w:val="clear" w:color="auto" w:fill="FFFFFF"/>
            <w:tcMar>
              <w:top w:w="0" w:type="dxa"/>
              <w:left w:w="108" w:type="dxa"/>
              <w:bottom w:w="0" w:type="dxa"/>
              <w:right w:w="108" w:type="dxa"/>
            </w:tcMar>
            <w:hideMark/>
          </w:tcPr>
          <w:p w:rsidR="001B5085" w:rsidRPr="002A43C2" w:rsidRDefault="00B55D8C" w:rsidP="002A43C2">
            <w:pPr>
              <w:spacing w:before="120" w:line="135" w:lineRule="atLeast"/>
              <w:jc w:val="both"/>
              <w:rPr>
                <w:rFonts w:asciiTheme="majorHAnsi" w:eastAsia="Times New Roman" w:hAnsiTheme="majorHAnsi" w:cstheme="majorHAnsi"/>
                <w:bCs w:val="0"/>
                <w:color w:val="000000"/>
                <w:spacing w:val="0"/>
                <w:lang w:eastAsia="vi-VN"/>
              </w:rPr>
            </w:pPr>
            <w:r w:rsidRPr="00B55D8C">
              <w:rPr>
                <w:rFonts w:asciiTheme="majorHAnsi" w:eastAsia="Times New Roman" w:hAnsiTheme="majorHAnsi" w:cstheme="majorHAnsi"/>
                <w:bCs w:val="0"/>
                <w:i/>
                <w:iCs/>
                <w:color w:val="000000"/>
                <w:spacing w:val="0"/>
                <w:lang w:eastAsia="vi-VN"/>
              </w:rPr>
              <w:t xml:space="preserve">        </w:t>
            </w:r>
            <w:r w:rsidR="001B5085" w:rsidRPr="002A43C2">
              <w:rPr>
                <w:rFonts w:asciiTheme="majorHAnsi" w:eastAsia="Times New Roman" w:hAnsiTheme="majorHAnsi" w:cstheme="majorHAnsi"/>
                <w:bCs w:val="0"/>
                <w:i/>
                <w:iCs/>
                <w:color w:val="000000"/>
                <w:spacing w:val="0"/>
                <w:lang w:eastAsia="vi-VN"/>
              </w:rPr>
              <w:t>Hà Nội, ngày 25 tháng 10 năm 2017</w:t>
            </w:r>
          </w:p>
        </w:tc>
      </w:tr>
    </w:tbl>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w:t>
      </w:r>
    </w:p>
    <w:p w:rsidR="001B5085" w:rsidRPr="002A43C2" w:rsidRDefault="001B5085" w:rsidP="00B55D8C">
      <w:pPr>
        <w:shd w:val="clear" w:color="auto" w:fill="FFFFFF"/>
        <w:spacing w:line="135" w:lineRule="atLeast"/>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NGHỊ QUYẾT</w:t>
      </w:r>
      <w:r w:rsidRPr="002A43C2">
        <w:rPr>
          <w:rFonts w:asciiTheme="majorHAnsi" w:eastAsia="Times New Roman" w:hAnsiTheme="majorHAnsi" w:cstheme="majorHAnsi"/>
          <w:bCs w:val="0"/>
          <w:color w:val="000000"/>
          <w:spacing w:val="0"/>
          <w:lang w:eastAsia="vi-VN"/>
        </w:rPr>
        <w:br/>
      </w:r>
      <w:r w:rsidRPr="00B55D8C">
        <w:rPr>
          <w:rFonts w:asciiTheme="majorHAnsi" w:eastAsia="Times New Roman" w:hAnsiTheme="majorHAnsi" w:cstheme="majorHAnsi"/>
          <w:b/>
          <w:color w:val="000000"/>
          <w:spacing w:val="0"/>
          <w:sz w:val="26"/>
          <w:lang w:eastAsia="vi-VN"/>
        </w:rPr>
        <w:t>HỘI NGHỊ LẦN THỨ SÁU BAN CHẤP HÀNH TRUNG ƯƠNG KHÓA XII</w:t>
      </w:r>
    </w:p>
    <w:p w:rsidR="001B5085" w:rsidRPr="00B55D8C" w:rsidRDefault="001B5085" w:rsidP="00B55D8C">
      <w:pPr>
        <w:shd w:val="clear" w:color="auto" w:fill="FFFFFF"/>
        <w:spacing w:line="135" w:lineRule="atLeast"/>
        <w:rPr>
          <w:rFonts w:asciiTheme="majorHAnsi" w:eastAsia="Times New Roman" w:hAnsiTheme="majorHAnsi" w:cstheme="majorHAnsi"/>
          <w:bCs w:val="0"/>
          <w:color w:val="000000"/>
          <w:spacing w:val="0"/>
          <w:sz w:val="26"/>
          <w:lang w:eastAsia="vi-VN"/>
        </w:rPr>
      </w:pPr>
      <w:r w:rsidRPr="00B55D8C">
        <w:rPr>
          <w:rFonts w:asciiTheme="majorHAnsi" w:eastAsia="Times New Roman" w:hAnsiTheme="majorHAnsi" w:cstheme="majorHAnsi"/>
          <w:bCs w:val="0"/>
          <w:color w:val="000000"/>
          <w:spacing w:val="0"/>
          <w:sz w:val="26"/>
          <w:lang w:eastAsia="vi-VN"/>
        </w:rPr>
        <w:t>VỀ CÔNG TÁC DÂN SỐ TRONG TÌNH HÌNH MỚI</w:t>
      </w:r>
    </w:p>
    <w:p w:rsidR="00B55D8C" w:rsidRDefault="00B55D8C" w:rsidP="002A43C2">
      <w:pPr>
        <w:shd w:val="clear" w:color="auto" w:fill="FFFFFF"/>
        <w:spacing w:line="135" w:lineRule="atLeast"/>
        <w:jc w:val="both"/>
        <w:rPr>
          <w:rFonts w:asciiTheme="majorHAnsi" w:eastAsia="Times New Roman" w:hAnsiTheme="majorHAnsi" w:cstheme="majorHAnsi"/>
          <w:b/>
          <w:color w:val="000000"/>
          <w:spacing w:val="0"/>
          <w:lang w:val="en-US" w:eastAsia="vi-VN"/>
        </w:rPr>
      </w:pP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I- TÌNH HÌNH VÀ NGUYÊN NHÂN</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1-</w:t>
      </w:r>
      <w:r w:rsidRPr="002A43C2">
        <w:rPr>
          <w:rFonts w:asciiTheme="majorHAnsi" w:eastAsia="Times New Roman" w:hAnsiTheme="majorHAnsi" w:cstheme="majorHAnsi"/>
          <w:bCs w:val="0"/>
          <w:color w:val="000000"/>
          <w:spacing w:val="0"/>
          <w:lang w:eastAsia="vi-VN"/>
        </w:rPr>
        <w:t> Sau 25 năm thực hiện Nghị quyết Hội nghị lần thứ tư Ban Chấp hành Trung ương khóa VII và các chủ trương, chính sách của Đảng, pháp luật của Nhà nước, công tác dân số và kế hoạch hóa gia đình đã đạt được nhiều kết quả quan trọng, góp phần to lớn vào công cuộc xây dựng và phát triển kinh tế - xã hội của đất nước.</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Tốc độ gia tăng dân số đã được khống chế thành công, đạt mức sinh thay thế sớm 10 năm so với mục tiêu Nghị quyết đề ra và tiếp tục duy trì cho đến nay, hạn chế tăng thêm hàng chục triệu người. Cơ cấu dân số chuyển dịch tích cực. Dân số trong độ tuổi lao động tăng mạnh. Từ năm 2007, nước ta bước vào thời kỳ dân số vàng.</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Chất lượng dân số được cải thiện về nhiều mặt. Tuổi thọ trung bình tăng nhanh, đạt 73,4 tuổi năm 2016, cao hơn nhiều nước có cùng mức thu nhập bình quân đầu người. Tình trạng suy dinh dưỡng, tử vong bà mẹ, trẻ em giảm mạnh. Tầm vóc, thể lực người Việt Nam có bước cải thiện. Dân số đã có sự phân bố hợp lý hơn, gắn với quá trình đô thị hoá, công nghiệp hóa và yêu cầu phát triển kinh tế - xã hội, bảo đảm quốc phòng, an ninh.</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Công tác tuyên truyền, giáo dục, nhận thức về dân số và kế hoạch hóa gia đình của các cấp, các ngành và toàn dân có bước đột phá. Mỗi cặp vợ chồng có 2 con đã trở thành chuẩn mực, lan tỏa, thấm sâu trong toàn xã hội. Dịch vụ dân số và kế hoạch hóa gia đình được mở rộng, chất lượng ngày càng cao.</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2-</w:t>
      </w:r>
      <w:r w:rsidRPr="002A43C2">
        <w:rPr>
          <w:rFonts w:asciiTheme="majorHAnsi" w:eastAsia="Times New Roman" w:hAnsiTheme="majorHAnsi" w:cstheme="majorHAnsi"/>
          <w:bCs w:val="0"/>
          <w:color w:val="000000"/>
          <w:spacing w:val="0"/>
          <w:lang w:eastAsia="vi-VN"/>
        </w:rPr>
        <w:t> Tuy nhiên, công tác dân số và kế hoạch hóa gia đình vẫn còn nhiều hạn chế. Mức sinh giữa các vùng còn chênh lệch đáng kể. Mất cân bằng giới tính khi sinh tăng nhanh, đã ở mức nghiêm trọng. Chưa có giải pháp đồng bộ phát huy lợi thế của thời kỳ dân số vàng và thích ứng với già hóa dân số.</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Người ít có điều kiện chăm sóc và nuôi dưỡng con còn đẻ nhiều, ảnh hưởng đến chất lượng dân số. Chỉ số phát triển con người (HDI) còn thấp.</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Tỷ lệ suy dinh dưỡng, tử vong bà mẹ, trẻ em còn cao. Tầm vóc, thế lực của người Việt Nam chậm được cải thiện. Tuổi thọ bình quân tăng nhưng số năm sống khỏe mạnh thấp so với nhiều nước. Tình trạng tảo hôn, kết hôn cận huyết thống còn phổ biến ở một số dân tộc ít người.</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Phân bố dân số, quản lý nhập cư, di dân còn nhiều bất cập. Việc tiếp cận các dịch vụ xã hội cơ bản của người di cư và ở nhiều đô thị, khu công nghiệp còn nhiều hạn chế.</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lastRenderedPageBreak/>
        <w:t>Công tác truyền thông, giáo dục về dân số ở một số khu vực, nhóm đối tượng hiệu quả chưa cao, vai trò nhà trường còn hạn chế. Nội dung truyền thông, cung cấp dịch vụ chưa toàn diện, chủ yếu tập trung vào kế hoạch hóa gia đình.</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Một số cơ chế, chính sách về dân số chậm đổi mới. Tổ chức bộ máy thiếu ổn định, chế độ đãi ngộ đối với cán bộ làm công tác dân số và kế hoạch hóa gia đình ở cấp cơ sở còn thấp. Chức năng, nhiệm vụ chưa được điều chỉnh phù hợp với diễn biến tình hình dân số. Các nội dung về dân số trong phát triển kinh tế - xã hội còn chưa được chú trọng đúng mức. Nguồn lực đầu tư cho dân số, kế hoạch hóa gia đình còn thấp, chưa tương xứng với yêu cầu.</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3-</w:t>
      </w:r>
      <w:r w:rsidRPr="002A43C2">
        <w:rPr>
          <w:rFonts w:asciiTheme="majorHAnsi" w:eastAsia="Times New Roman" w:hAnsiTheme="majorHAnsi" w:cstheme="majorHAnsi"/>
          <w:bCs w:val="0"/>
          <w:color w:val="000000"/>
          <w:spacing w:val="0"/>
          <w:lang w:eastAsia="vi-VN"/>
        </w:rPr>
        <w:t> Những hạn chế, yếu kém trên đây có nhiều nguyên nhân, trong đó nguyên nhân chủ quan là chủ yếu; đặc biệt là:</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Một số cấp ủy, chính quyền chưa nhận thức đúng và đầy đủ về tính chất lâu dài, khó khăn, phức tạp, tầm quan trọng và ý nghĩa của công tác dân số và kế hoạch hóa gia đình; lãnh đạo, chỉ đạo chưa quyết liệt, chưa hiệu quả.</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Trong nhận thức và hành động của đội ngũ cán bộ làm công tác dân số vẫn còn nặng về kế hoạch hóa gia đình, chưa chú trọng các mặt cơ cấu, phân bố, chất lượng dân số và tác động qua lại với phát triển.</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Tư tưởng muốn có nhiều con, trọng nam hơn nữ vẫn còn khá phổ biến trong một bộ phận nhân dân, kể cả cán bộ, đảng viên.</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II- QUAN ĐIỂM CHỈ ĐẠO VÀ MỤC TIÊU</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1- Quan điểm</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Dân số là yếu tố quan trọng hàng đầu của sự nghiệp xây dựng và bảo vệ Tổ quốc. Công tác dân số là nhiệm vụ chiến lược, vừa cấp thiết vừa lâu dài; là sự nghiệp của toàn Đảng, toàn dân.</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Tiếp tục chuyển trọng tâm chính sách dân số từ kế hoạch hóa gia đình sang dân số và phát triển. Công tác dân số phải chú trọng toàn diện các mặt quy mô, cơ cấu, phân bố, đặc biệt là chất lượng dân số và đặt trong mối quan hệ hữu cơ với các yếu tố kinh tế, xã hội, quốc phòng, an ninh và bảo đảm phát triển nhanh, bền vững.</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Chính sách dân số phải bảo đảm cân bằng, hài hòa giữa quyền và nghĩa vụ của mọi người dân; giữa việc tuyên truyền, vận động, nâng cao nhận thức, thay đổi hành vi với thực thi nghiêm kỷ cương pháp luật; giữa việc mở rộng, ứng dụng các kỹ thuật mới với việc nâng cao chất lượng dịch vụ, đáp ứng nhu cầu ngày càng cao của nhân dân.</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Đầu tư cho công tác dân số là đầu tư cho phát triển. Nhà nước ưu tiên bố trí ngân sách, đồng thời đẩy mạnh xã hội hóa; tranh thủ sự hỗ trợ của quốc tế để bảo đảm nguồn lực cho công tác dân số.</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Tổ chức bộ máy tinh gọn, hiệu lực, hiệu quả, phù hợp với trọng tâm công tác dân số trong từng thời kỳ, bảo đảm sự lãnh đạo, chỉ đạo thống nhất của cấp ủy, chính quyền các cấp và sự quản lý chuyên môn, nghiệp vụ.</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2- Mục tiêu</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lastRenderedPageBreak/>
        <w:t>Giải quyết toàn diện, đồng bộ các vấn đề về quy mô, cơ cấu, phân bổ, chất lượng dân số và đặt trong mối quan hệ tác động qua lại với phát triển kinh tế - xã hội. Duy trì vững chắc mức sinh thay thế; đưa tỉ số giới tính khi sinh về mức cân bằng tự nhiên; tận dụng hiệu quả cơ cấu dân số vàng, thích ứng với già hóa dân số; phân bố dân số hợp lý; nâng cao chất lượng dân số, góp phần phát triển đất nước nhanh, bền vững.</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i/>
          <w:iCs/>
          <w:color w:val="000000"/>
          <w:spacing w:val="0"/>
          <w:lang w:eastAsia="vi-VN"/>
        </w:rPr>
        <w:t>Đến năm 2030:</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Duy trì vững chắc mức sinh thay thế (bình quân mỗi phụ nữ trong độ tuổi sinh đẻ có 2,1 con), quy mô dân số 104 triệu người.</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Giảm 50% chênh lệch mức sinh giữa nông thôn và thành thị, miền núi và đồng bằng; 50% số tỉnh đạt mức sinh thay thế; mọi phụ nữ trong độ tuổi sinh đẻ đều được tiếp cận thuận tiện với các biện pháp tránh thai hiện đại; giảm 2/3 số vị thành niên và thanh niên có thai ngoài ý muốn.</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Bảo vệ và phát triển dân số các dân tộc có dưới 10 nghìn người, đặc biệt là những dân tộc có rất ít người.</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Tỉ số giới tính khi sinh dưới 109 bé trai/100 bé gái sinh ra sống; tỷ lệ trẻ em dưới 15 tuổi đạt khoảng 22%; tỷ lệ người từ 65 tuổi trở lên đạt khoảng 11%; tỷ lệ phụ thuộc chung đạt khoảng 49%.</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Tỷ lệ nam, nữ thanh niên được tư vấn, khám sức khỏe trước khi kết hôn đạt 90%; giảm 50% số cặp tảo hôn, giảm 60% số cặp hôn nhân cận huyết thống; 70% phụ nữ mang thai được tầm soát ít nhất 4 loại bệnh tật bẩm sinh phổ biến nhất; 90% trẻ sơ sinh được tầm soát ít nhất 5 bệnh bẩm sinh phổ biến nhất.</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Tuổi thọ bình quân đạt 75 tuổi, trong đó thời gian sống khỏe mạnh đạt tối thiểu 68 năm; 100% người cao tuổi có thẻ bảo hiểm y tế, được quản lý sức khỏe, được khám, chữa bệnh, được chăm sóc tại gia đình, cộng đồng, cơ sở chăm sóc tập trung.</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Chiều cao người Việt Nam 18 tuổi đối với nam đạt 168,5 cm, nữ đạt 157,5 cm. Chỉ số Phát triển con người (HDI) nằm trong nhóm 4 nước hàng đầu khu vực Đông Nam Á.</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Tỷ lệ dân số đô thị đạt trên 45%. Bố trí, sắp xếp dân cư hợp lý ở vùng biên giới, hải đảo, vùng đặc biệt khó khăn. Bảo đảm người di cư được tiếp cận đầy đủ và công bằng các dịch vụ xã hội cơ bản.</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- 100% dân số được đăng ký, quản lý trong hệ thống cơ sở dữ liệu dân cư thống nhất trên quy mô toàn quốc.</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III- NHIỆM VỤ VÀ GIẢI PHÁP CHỦ YẾU</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1- Tăng cường sự lãnh đạo, chỉ đạo của cấp ủy, chính quyền các cấp</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xml:space="preserve">Tăng cường sự lãnh đạo của Đảng về công tác dân số. Thống nhất nhận thức của cả hệ thống chính trị và các tầng lớp nhân dân, tạo sự đồng thuận cao trong toàn xã hội về tiếp tục chuyển trọng tâm chính sách từ tập trung vào kế hoạch hóa gia đình sang giải quyết toàn diện các vấn đề quy mô, cơ cấu, phân bố và chất lượng </w:t>
      </w:r>
      <w:r w:rsidRPr="002A43C2">
        <w:rPr>
          <w:rFonts w:asciiTheme="majorHAnsi" w:eastAsia="Times New Roman" w:hAnsiTheme="majorHAnsi" w:cstheme="majorHAnsi"/>
          <w:bCs w:val="0"/>
          <w:color w:val="000000"/>
          <w:spacing w:val="0"/>
          <w:lang w:eastAsia="vi-VN"/>
        </w:rPr>
        <w:lastRenderedPageBreak/>
        <w:t>dân số trong mối quan hệ hữu cơ với phát triển kinh tế - xã hội, bảo đảm quốc phòng, an ninh.</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Đưa công tác dân số, đặc biệt là nâng cao chất lượng dân số thành một nội dung trọng tâm trong công tác lãnh đạo, chỉ đạo của cấp ủy, chính quyền các cấp. Thực hiện lồng ghép có hiệu quả các yếu tố dân số trong các chiến lược, quy hoạch, kế hoạch phát triển của cả nước, của từng ngành, từng địa phương. Phát huy tối đa lợi thế dân số vàng, thích ứng với già hóa dân số.</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Tăng cường phối hợp liên ngành, phát huy mạnh mẽ vai trò của Mặt trận Tổ quốc Việt Nam, các đoàn thể nhân dân và của cả cộng đồng trong công tác dân số. Phân công trách nhiệm cụ thể, rõ ràng đối với từng ngành, từng cơ quan, đoàn thể trong thực hiện các mục tiêu, giải pháp; đặc biệt là trong việc thực hiện các phong trào thi đua, các cuộc vận động về công tác dân số, thực hiện nếp sống văn minh, xây dựng môi trường sống lành mạnh, nâng cao sức khỏe và đời sống vật chất, tinh thần của nhân dân.</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Đề cao tính tiên phong, gương mẫu của mỗi cán bộ, đảng viên trong việc thực hiện chủ trương, chính sách về công tác dân số, nhất là sinh đủ 2 con, chú trọng nuôi dạy con tốt, gia đình hạnh phúc, tạo sức lan tỏa sâu rộng trong toàn xã hội.</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2- Đổi mới nội dung tuyên truyền, vận động về công tác dân số</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Đổi mới, nâng cao hiệu quả công tác tuyên truyền, giáo dục về chủ trương, đường lối của Đảng, chính sách, pháp luật của Nhà nước. Nội dung truyền thông, giáo dục phải chuyển mạnh sang chính sách dân số và phát triển.</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Tiếp tục thực hiện cuộc vận động mỗi cặp vợ chồng nên có 2 con, bảo đảm quyền và trách nhiệm trong việc sinh con và nuôi dạy con tốt. Tập trung vận động sinh ít con hơn ở vùng, đối tượng có mức sinh cao; duy trì kết quả ở những nơi đã đạt mức sinh thay thế; sinh đủ 2 con ở những nơi có mức sinh thấp.</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Nâng cao nhận thức, thực hành về bình đẳng giới; đẩy mạnh truyền thông giáo dục chuyển đổi hành vi nhằm giảm thiểu mất cân bằng giới tính khi sinh. Tạo chuyển biến rõ nét ở những vùng có tỉ số giới tính khi sinh cao.</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Đẩy mạnh công tác tuyên truyền, vận động, khơi dậy phong trào mọi người dân thường xuyên luyện tập thể dục, thể thao, có lối sống lành mạnh, chế độ dinh dưỡng hợp lý để nâng cao sức khỏe tầm vóc, thể lực người Việt Nam. Nâng cao nhận thức, thực hiện nghiêm các quy định của pháp luật về cư trú, về cấm tảo hôn và hôn nhân cận huyết thống.</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Đổi mới toàn diện nội dung, chương trình, phương pháp giáo dục dân số, sức khỏe sinh sản trong và ngoài nhà trường. Hình thành kiến thức và kỹ năng về dân số, sức khỏe sinh sản đúng đắn, có hệ thống ở thế hệ trẻ.</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3- Hoàn thiện cơ chế, chính sách, pháp luật về dân số</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xml:space="preserve">Tiếp tục hoàn thiện chính sách, pháp luật về dân số gắn với xây dựng gia đình hạnh phúc. Rà soát, điều chỉnh hoặc bãi bỏ một số quy định về xử lý vi phạm trong công tác dân số; đồng thời đề cao tính gương mẫu của cán bộ, đảng viên trong việc thực hiện chính sách dân số, xây dựng gia đình văn hóa, hạnh phúc. Nâng cao hiệu lực pháp lý trong quản lý và tổ chức thực hiện, bảo đảm đầy đủ </w:t>
      </w:r>
      <w:r w:rsidRPr="002A43C2">
        <w:rPr>
          <w:rFonts w:asciiTheme="majorHAnsi" w:eastAsia="Times New Roman" w:hAnsiTheme="majorHAnsi" w:cstheme="majorHAnsi"/>
          <w:bCs w:val="0"/>
          <w:color w:val="000000"/>
          <w:spacing w:val="0"/>
          <w:lang w:eastAsia="vi-VN"/>
        </w:rPr>
        <w:lastRenderedPageBreak/>
        <w:t>quyền và nghĩa vụ của người dân, triển khai toàn diện các nội dung của công tác dân số. Kiện toàn hệ thống thanh tra chuyên ngành dân số, tăng cường thanh tra, kiểm tra, xử lý nghiêm vi phạm.</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Rà soát, bổ sung các quy định của pháp luật về nghiêm cấm lựa chọn giới tính thai nhi. Ngăn ngừa có hiệu quả việc lạm dụng khoa học - công nghệ để lựa chọn giới tính thai nhi. Đẩy mạnh công tác bình đẳng giới, vì sự tiến bộ của phụ nữ.</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Ban hành Chiến lược dân số trong tình hình mới; phát huy tối đa lợi thế cơ cấu dân số vàng, tạo động lực mạnh mẽ cho sự phát triển đất nước nhanh, bền vững và thích ứng với già hóa dân số.</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Hoàn thiện chính sách, pháp luật về bảo vệ, chăm sóc và phát huy vai trò người cao tuổi; khuyến khích người cao tuổi tham gia các hoạt động kinh tế - xã hội; xác định rõ trách nhiệm, nghĩa vụ, quyền lợi của người sử dụng lao động và người lao động cao tuổi. Tích cực, chủ động xây dựng môi trường thân thiện với người cao tuổi.</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Rà soát, nâng cao chất lượng quy hoạch các đô thị, khu công nghiệp, khu chế xuất, chủ động chuẩn bị các điều kiện để dân cư được phân bố tương ứng, phù hợp với sự phát triển kinh tế, xã hội, bảo đảm an ninh, quốc phòng của từng vùng và trong chiến lược tổng thể xây dựng và bảo vệ Tổ quốc.</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Có chính sách tạo điều kiện thuận lợi cho người di cư được tiếp cận đầy đủ và công bằng với các dịch vụ xã hội cơ bản; hỗ trợ thỏa đáng để thu hút, tạo điều kiện cho người dân sinh sống ổn định, lâu dài ở các khu vực khó khăn, trọng yếu về an ninh, quốc phòng. Thực hiện có hiệu quả chính sách bảo vệ và phát triển các dân tộc thiểu số, đặc biệt là các dân tộc thiểu số rất ít người.</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4- Phát triển mạng lưới và nâng cao chất lượng dịch vụ về dân số</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Phát triển và nâng cao hiệu quả hoạt động của mạng lưới cung cấp dịch vụ dân số toàn diện về quy mô, cơ cấu, chất lượng và phân bố dân số.</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Tiếp tục củng cố mạng lưới dịch vụ kế hoạch hóa gia đình. Phát triển mạng lưới cung cấp các dịch vụ tầm soát, chẩn đoán sớm bệnh tật trước sinh, sơ sinh, hỗ trợ sinh sản, tư vấn kiểm tra sức khỏe sinh sản trước hôn nhân. Tăng cường kết nối, hợp tác với các cơ sở cung cấp dịch vụ ngoài công lập. Đổi mới phương thức cung cấp, đưa dịch vụ tới tận người sử dụng; thúc đẩy cung cấp dịch vụ qua mạng.</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Sắp xếp lại hệ thống các cơ sở bảo trợ xã hội công lập theo hướng đẩy mạnh xã hội hóa, tạo lập môi trường thân thiện, hòa nhập giữa các nhóm đối tượng và với xã hội.</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Phát triển mạnh hệ thống chuyên ngành lão khoa trong các cơ sở y tế. Khuyến khích phát triển các cơ sở chăm sóc người cao tuổi; cơ sở cung cấp các loại hình dịch vụ đáp ứng nhu cầu sinh hoạt, văn hóa, giải trí của người cao tuổi.</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xml:space="preserve">Ưu tiên đầu tư nguồn lực nhà nước, đồng thời huy động nguồn lực xã hội phát triển các cơ sở cung cấp các dịch vụ xã hội cơ bản bảo đảm các nhóm dân số đặc thù như trẻ em, người khuyết tật, người bị di chứng chiến tranh, người cao tuổi, </w:t>
      </w:r>
      <w:r w:rsidRPr="002A43C2">
        <w:rPr>
          <w:rFonts w:asciiTheme="majorHAnsi" w:eastAsia="Times New Roman" w:hAnsiTheme="majorHAnsi" w:cstheme="majorHAnsi"/>
          <w:bCs w:val="0"/>
          <w:color w:val="000000"/>
          <w:spacing w:val="0"/>
          <w:lang w:eastAsia="vi-VN"/>
        </w:rPr>
        <w:lastRenderedPageBreak/>
        <w:t>đồng bào dân tộc ít người, người di cư... đều thực sự bình đẳng về cơ hội tham gia, thụ hưởng thành quả phát triển.</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Đẩy mạnh nghiên cứu về dân số và phát triển, nhất là các vấn đề mới, trọng tâm về cơ cấu, chất lượng, phân bố dân số và lồng ghép yếu tố dân số vào kế hoạch phát triển của từng ngành, từng lĩnh vực. Tăng cường hợp tác giữa các cơ sở nghiên cứu khoa học trong và ngoài nước, phát triển mạng lưới nghiên cứu về dân số và phát triển.</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5- Bảo đảm nguồn lực cho công tác dân số</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Bảo đảm đủ nguồn lực đáp ứng yêu cầu triển khai toàn diện công tác dân số. Ưu tiên bố trí ngân sách nhà nước cho công tác dân số, công tác bảo vệ, chăm sóc và nâng cao sức khỏe giáo dục, đào tạo, văn hóa, thể thao... nhằm nâng cao chất lượng dân số, đời sống mọi mặt của nhân dân, nhất là đối tượng chính sách, vùng đồng bào dân tộc thiểu số, miền núi, biên giới, hải đảo.</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Đẩy mạnh xã hội hóa, có chính sách khuyến khích các tổ chức, doanh nghiệp, cá nhân trong và ngoài nước đầu tư xây dựng các cơ sở sản xuất, phân phối, cung cấp các phương tiện, dịch vụ trong lĩnh vực dân số.</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Phát triển thị trường, đa dạng hóa các gói bảo hiểm, bao gồm bảo hiểm nhà nước, bảo hiểm thương mại với nhiều mệnh giá tương ứng các gói dịch vụ khác nhau để các nhóm dân số đặc thù đều bình đẳng trong việc tham gia và thụ hưởng các dịch vụ phúc lợi, an sinh xã hội.</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6- Kiện toàn tổ chức bộ máy, nâng cao năng lực đội ngũ cán bộ dân số</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Tiếp tục kiện toàn tổ chức bộ máy làm công tác dân số theo hướng tinh gọn, chuyên nghiệp, hiệu quả; bảo đảm sự lãnh đạo, chỉ đạo của cấp ủy đảng, chính quyền địa phương, đồng thời thực hiện quản lý chuyên môn thống nhất. Có chính sách đãi ngộ thoả đáng, nâng cao hiệu quả hoạt động của đội ngũ cộng tác viên ở thôn, bản, tổ dân phố...</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Đẩy mạnh công tác đào tạo, bồi dưỡng, nâng cao năng lực, thực hiện chuẩn hóa đội ngũ cán bộ dân số các cấp, các ngành đáp ứng yêu cầu chuyển hướng sang chính sách dân số và phát triển. Đưa nội dung dân số và phát triển vào chương trình đào tạo, tập huấn, nghiên cứu khoa học.</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Xây dựng cơ chế phối hợp liên ngành nhằm tăng cường chỉ đạo, điều phối hoạt động của các ngành, cơ quan có chức năng quản lý các lĩnh vực liên quan tới dân số và phát triển.</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Đẩy mạnh cải cách hành chính, tăng cường ứng dụng công nghệ thông tin trong quản lý, cung cấp dịch vụ, tạo thuận lợi cho người dân. Đẩy nhanh triển khai thực hiện đăng ký dân số và cơ sở dữ liệu dân cư quốc gia thống nhất dùng chung đáp ứng yêu cầu quản lý xã hội. Cung cấp số liệu đầy đủ, tin cậy và dự báo dân số chính xác phục vụ việc lồng ghép các yếu tố dân số trong xây dựng và thực hiện các chiến lược, quy hoạch, kế hoạch, chương trình, dự án phát triển kinh tế - xã hội.</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7- Tăng cường hợp tác quốc tế</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lastRenderedPageBreak/>
        <w:t>Chủ động, tích cực hội nhập, tăng cường hợp tác quốc tế trong lĩnh vực dân số. Tích cực tham gia các tổ chức, diễn đàn đa phương, song phương về dân số và phát triển. Tranh thủ sự đồng thuận, hỗ trợ về tài chính, tri thức, kinh nghiệm và kỹ thuật của các nước, các tổ chức quốc tế. Tập trung nguồn lực để thực hiện các mục tiêu phát triển bền vững của Liên hợp quốc về dân số.</w:t>
      </w:r>
    </w:p>
    <w:p w:rsidR="001B5085" w:rsidRPr="002A43C2" w:rsidRDefault="001B5085" w:rsidP="002A43C2">
      <w:pPr>
        <w:shd w:val="clear" w:color="auto" w:fill="FFFFFF"/>
        <w:spacing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IV- TỔ CHỨC THỰC HIỆN</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1-</w:t>
      </w:r>
      <w:r w:rsidRPr="002A43C2">
        <w:rPr>
          <w:rFonts w:asciiTheme="majorHAnsi" w:eastAsia="Times New Roman" w:hAnsiTheme="majorHAnsi" w:cstheme="majorHAnsi"/>
          <w:bCs w:val="0"/>
          <w:color w:val="000000"/>
          <w:spacing w:val="0"/>
          <w:lang w:eastAsia="vi-VN"/>
        </w:rPr>
        <w:t> Đảng đoàn Quốc hội, Ban cán sự đảng Chính phủ lãnh đạo, chỉ đạo việc hoàn thiện pháp luật liên quan đến công tác dân số; tăng cường sự giám sát của Quốc hội, Ủy ban Thường vụ Quốc hội, Hội đồng Dân tộc, các Ủy ban của Quốc hội về công tác dân số.</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2-</w:t>
      </w:r>
      <w:r w:rsidRPr="002A43C2">
        <w:rPr>
          <w:rFonts w:asciiTheme="majorHAnsi" w:eastAsia="Times New Roman" w:hAnsiTheme="majorHAnsi" w:cstheme="majorHAnsi"/>
          <w:bCs w:val="0"/>
          <w:color w:val="000000"/>
          <w:spacing w:val="0"/>
          <w:lang w:eastAsia="vi-VN"/>
        </w:rPr>
        <w:t> Các tỉnh ủy, thành ủy, các ban đảng, ban cán sự đảng, đảng đoàn, đảng ủy trực thuộc Trung ương xây dựng kế hoạch với các nhiệm vụ, giải pháp, lộ trình cụ thể, phù hợp với chức năng, nhiệm vụ để thực hiện Nghị quyết.</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3-</w:t>
      </w:r>
      <w:r w:rsidRPr="002A43C2">
        <w:rPr>
          <w:rFonts w:asciiTheme="majorHAnsi" w:eastAsia="Times New Roman" w:hAnsiTheme="majorHAnsi" w:cstheme="majorHAnsi"/>
          <w:bCs w:val="0"/>
          <w:color w:val="000000"/>
          <w:spacing w:val="0"/>
          <w:lang w:eastAsia="vi-VN"/>
        </w:rPr>
        <w:t> Ban Tuyên giáo Trung ương chủ trì, phối hợp với Ban cán sự đảng Bộ Y tế, Ban cán sự đảng Bộ Thông tin và Truyền thông tổ chức học tập, quán triệt, tuyên truyền, phổ biến sâu rộng về nội dung, kết quả thực hiện Nghị quyết.</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4-</w:t>
      </w:r>
      <w:r w:rsidRPr="002A43C2">
        <w:rPr>
          <w:rFonts w:asciiTheme="majorHAnsi" w:eastAsia="Times New Roman" w:hAnsiTheme="majorHAnsi" w:cstheme="majorHAnsi"/>
          <w:bCs w:val="0"/>
          <w:color w:val="000000"/>
          <w:spacing w:val="0"/>
          <w:lang w:eastAsia="vi-VN"/>
        </w:rPr>
        <w:t> Ban cán sự đảng Chính phủ chủ trì, phối hợp với các ban đảng, ban cán sự đảng, đảng đoàn và cấp ủy trực thuộc Trung ương thường xuyên theo dõi, kiểm tra, đôn đốc, sơ kết, tổng kết, định kỳ báo cáo Bộ Chính trị, Ban Bí thư kết quả thực hiện Nghị quyết.</w:t>
      </w:r>
    </w:p>
    <w:p w:rsidR="001B5085" w:rsidRPr="002A43C2" w:rsidRDefault="001B5085" w:rsidP="002A43C2">
      <w:pPr>
        <w:shd w:val="clear" w:color="auto" w:fill="FFFFFF"/>
        <w:spacing w:before="120" w:line="135" w:lineRule="atLeast"/>
        <w:jc w:val="both"/>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Cs w:val="0"/>
          <w:color w:val="000000"/>
          <w:spacing w:val="0"/>
          <w:lang w:eastAsia="vi-VN"/>
        </w:rPr>
        <w:t> </w:t>
      </w:r>
    </w:p>
    <w:tbl>
      <w:tblPr>
        <w:tblW w:w="0" w:type="auto"/>
        <w:tblCellSpacing w:w="0" w:type="dxa"/>
        <w:shd w:val="clear" w:color="auto" w:fill="FFFFFF"/>
        <w:tblCellMar>
          <w:left w:w="0" w:type="dxa"/>
          <w:right w:w="0" w:type="dxa"/>
        </w:tblCellMar>
        <w:tblLook w:val="04A0"/>
      </w:tblPr>
      <w:tblGrid>
        <w:gridCol w:w="4108"/>
        <w:gridCol w:w="4748"/>
      </w:tblGrid>
      <w:tr w:rsidR="001B5085" w:rsidRPr="002A43C2" w:rsidTr="001B5085">
        <w:trPr>
          <w:trHeight w:val="54"/>
          <w:tblCellSpacing w:w="0" w:type="dxa"/>
        </w:trPr>
        <w:tc>
          <w:tcPr>
            <w:tcW w:w="4108" w:type="dxa"/>
            <w:shd w:val="clear" w:color="auto" w:fill="FFFFFF"/>
            <w:tcMar>
              <w:top w:w="0" w:type="dxa"/>
              <w:left w:w="108" w:type="dxa"/>
              <w:bottom w:w="0" w:type="dxa"/>
              <w:right w:w="108" w:type="dxa"/>
            </w:tcMar>
            <w:hideMark/>
          </w:tcPr>
          <w:p w:rsidR="001B5085" w:rsidRPr="002A43C2" w:rsidRDefault="001B5085" w:rsidP="001B5085">
            <w:pPr>
              <w:spacing w:before="120" w:line="135" w:lineRule="atLeast"/>
              <w:jc w:val="left"/>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i/>
                <w:iCs/>
                <w:color w:val="000000"/>
                <w:spacing w:val="0"/>
                <w:lang w:eastAsia="vi-VN"/>
              </w:rPr>
              <w:br/>
            </w:r>
          </w:p>
        </w:tc>
        <w:tc>
          <w:tcPr>
            <w:tcW w:w="4748" w:type="dxa"/>
            <w:shd w:val="clear" w:color="auto" w:fill="FFFFFF"/>
            <w:tcMar>
              <w:top w:w="0" w:type="dxa"/>
              <w:left w:w="108" w:type="dxa"/>
              <w:bottom w:w="0" w:type="dxa"/>
              <w:right w:w="108" w:type="dxa"/>
            </w:tcMar>
            <w:hideMark/>
          </w:tcPr>
          <w:p w:rsidR="001B5085" w:rsidRPr="002A43C2" w:rsidRDefault="001B5085" w:rsidP="001B5085">
            <w:pPr>
              <w:spacing w:before="120" w:line="135" w:lineRule="atLeast"/>
              <w:rPr>
                <w:rFonts w:asciiTheme="majorHAnsi" w:eastAsia="Times New Roman" w:hAnsiTheme="majorHAnsi" w:cstheme="majorHAnsi"/>
                <w:bCs w:val="0"/>
                <w:color w:val="000000"/>
                <w:spacing w:val="0"/>
                <w:lang w:eastAsia="vi-VN"/>
              </w:rPr>
            </w:pPr>
            <w:r w:rsidRPr="002A43C2">
              <w:rPr>
                <w:rFonts w:asciiTheme="majorHAnsi" w:eastAsia="Times New Roman" w:hAnsiTheme="majorHAnsi" w:cstheme="majorHAnsi"/>
                <w:b/>
                <w:color w:val="000000"/>
                <w:spacing w:val="0"/>
                <w:lang w:eastAsia="vi-VN"/>
              </w:rPr>
              <w:t>T/M BAN CHẤP HÀNH TRUNG ƯƠNG</w:t>
            </w:r>
            <w:r w:rsidRPr="002A43C2">
              <w:rPr>
                <w:rFonts w:asciiTheme="majorHAnsi" w:eastAsia="Times New Roman" w:hAnsiTheme="majorHAnsi" w:cstheme="majorHAnsi"/>
                <w:b/>
                <w:color w:val="000000"/>
                <w:spacing w:val="0"/>
                <w:lang w:eastAsia="vi-VN"/>
              </w:rPr>
              <w:br/>
              <w:t>TỔNG BÍ THƯ</w:t>
            </w:r>
            <w:r w:rsidRPr="002A43C2">
              <w:rPr>
                <w:rFonts w:asciiTheme="majorHAnsi" w:eastAsia="Times New Roman" w:hAnsiTheme="majorHAnsi" w:cstheme="majorHAnsi"/>
                <w:b/>
                <w:color w:val="000000"/>
                <w:spacing w:val="0"/>
                <w:lang w:eastAsia="vi-VN"/>
              </w:rPr>
              <w:br/>
            </w:r>
            <w:r w:rsidRPr="002A43C2">
              <w:rPr>
                <w:rFonts w:asciiTheme="majorHAnsi" w:eastAsia="Times New Roman" w:hAnsiTheme="majorHAnsi" w:cstheme="majorHAnsi"/>
                <w:b/>
                <w:color w:val="000000"/>
                <w:spacing w:val="0"/>
                <w:lang w:eastAsia="vi-VN"/>
              </w:rPr>
              <w:br/>
            </w:r>
            <w:r w:rsidRPr="002A43C2">
              <w:rPr>
                <w:rFonts w:asciiTheme="majorHAnsi" w:eastAsia="Times New Roman" w:hAnsiTheme="majorHAnsi" w:cstheme="majorHAnsi"/>
                <w:b/>
                <w:color w:val="000000"/>
                <w:spacing w:val="0"/>
                <w:lang w:eastAsia="vi-VN"/>
              </w:rPr>
              <w:br/>
            </w:r>
            <w:r w:rsidRPr="002A43C2">
              <w:rPr>
                <w:rFonts w:asciiTheme="majorHAnsi" w:eastAsia="Times New Roman" w:hAnsiTheme="majorHAnsi" w:cstheme="majorHAnsi"/>
                <w:b/>
                <w:color w:val="000000"/>
                <w:spacing w:val="0"/>
                <w:lang w:eastAsia="vi-VN"/>
              </w:rPr>
              <w:br/>
            </w:r>
            <w:r w:rsidRPr="002A43C2">
              <w:rPr>
                <w:rFonts w:asciiTheme="majorHAnsi" w:eastAsia="Times New Roman" w:hAnsiTheme="majorHAnsi" w:cstheme="majorHAnsi"/>
                <w:b/>
                <w:color w:val="000000"/>
                <w:spacing w:val="0"/>
                <w:lang w:eastAsia="vi-VN"/>
              </w:rPr>
              <w:br/>
              <w:t>Nguyễn Phú Trọng</w:t>
            </w:r>
          </w:p>
        </w:tc>
      </w:tr>
    </w:tbl>
    <w:p w:rsidR="001B5085" w:rsidRDefault="001B5085">
      <w:pPr>
        <w:rPr>
          <w:rFonts w:asciiTheme="majorHAnsi" w:hAnsiTheme="majorHAnsi" w:cstheme="majorHAnsi"/>
          <w:lang w:val="en-US"/>
        </w:rPr>
      </w:pPr>
    </w:p>
    <w:p w:rsidR="001414D0" w:rsidRDefault="001414D0" w:rsidP="00B55D8C">
      <w:pPr>
        <w:ind w:firstLine="720"/>
        <w:jc w:val="both"/>
        <w:rPr>
          <w:rFonts w:cs="Arial"/>
          <w:b/>
          <w:iCs/>
          <w:color w:val="111111"/>
          <w:shd w:val="clear" w:color="auto" w:fill="FAFAFA"/>
          <w:lang w:val="en-US"/>
        </w:rPr>
      </w:pPr>
    </w:p>
    <w:p w:rsidR="001414D0" w:rsidRDefault="001414D0" w:rsidP="00B55D8C">
      <w:pPr>
        <w:ind w:firstLine="720"/>
        <w:jc w:val="both"/>
        <w:rPr>
          <w:rFonts w:cs="Arial"/>
          <w:b/>
          <w:iCs/>
          <w:color w:val="111111"/>
          <w:shd w:val="clear" w:color="auto" w:fill="FAFAFA"/>
          <w:lang w:val="en-US"/>
        </w:rPr>
      </w:pPr>
    </w:p>
    <w:p w:rsidR="00B55D8C" w:rsidRPr="00224FA8" w:rsidRDefault="00B55D8C" w:rsidP="00B55D8C">
      <w:pPr>
        <w:ind w:firstLine="720"/>
        <w:jc w:val="both"/>
        <w:rPr>
          <w:rFonts w:cs="Arial"/>
          <w:b/>
          <w:iCs/>
          <w:color w:val="111111"/>
          <w:shd w:val="clear" w:color="auto" w:fill="FAFAFA"/>
        </w:rPr>
      </w:pPr>
      <w:r w:rsidRPr="00517E4F">
        <w:rPr>
          <w:rFonts w:cs="Arial"/>
          <w:b/>
          <w:iCs/>
          <w:color w:val="111111"/>
          <w:shd w:val="clear" w:color="auto" w:fill="FAFAFA"/>
        </w:rPr>
        <w:t>Bài p</w:t>
      </w:r>
      <w:r w:rsidRPr="00224FA8">
        <w:rPr>
          <w:rFonts w:cs="Arial"/>
          <w:b/>
          <w:iCs/>
          <w:color w:val="111111"/>
          <w:shd w:val="clear" w:color="auto" w:fill="FAFAFA"/>
        </w:rPr>
        <w:t xml:space="preserve">hát biểu bế mạc </w:t>
      </w:r>
      <w:r w:rsidRPr="00224FA8">
        <w:rPr>
          <w:b/>
          <w:bCs w:val="0"/>
          <w:color w:val="111111"/>
          <w:kern w:val="36"/>
        </w:rPr>
        <w:t xml:space="preserve">Hội nghị Trung ương </w:t>
      </w:r>
      <w:r>
        <w:rPr>
          <w:b/>
          <w:bCs w:val="0"/>
          <w:color w:val="111111"/>
          <w:kern w:val="36"/>
          <w:lang w:val="en-US"/>
        </w:rPr>
        <w:t>6</w:t>
      </w:r>
      <w:r w:rsidRPr="00224FA8">
        <w:rPr>
          <w:b/>
          <w:bCs w:val="0"/>
          <w:color w:val="111111"/>
          <w:kern w:val="36"/>
        </w:rPr>
        <w:t xml:space="preserve"> </w:t>
      </w:r>
      <w:r w:rsidRPr="00224FA8">
        <w:rPr>
          <w:rFonts w:cs="Arial"/>
          <w:b/>
          <w:iCs/>
          <w:color w:val="111111"/>
          <w:shd w:val="clear" w:color="auto" w:fill="FAFAFA"/>
        </w:rPr>
        <w:t>của đồng chí Tổng bí thư Nguyễn Phú Trọng</w:t>
      </w:r>
      <w:r w:rsidRPr="00517E4F">
        <w:rPr>
          <w:rFonts w:cs="Arial"/>
          <w:b/>
          <w:iCs/>
          <w:color w:val="111111"/>
          <w:shd w:val="clear" w:color="auto" w:fill="FAFAFA"/>
        </w:rPr>
        <w:t>:</w:t>
      </w:r>
      <w:r w:rsidRPr="00224FA8">
        <w:rPr>
          <w:rFonts w:cs="Arial"/>
          <w:b/>
          <w:iCs/>
          <w:color w:val="111111"/>
          <w:shd w:val="clear" w:color="auto" w:fill="FAFAFA"/>
        </w:rPr>
        <w:t xml:space="preserve"> </w:t>
      </w:r>
    </w:p>
    <w:p w:rsidR="00B55D8C" w:rsidRPr="00B55D8C" w:rsidRDefault="00B55D8C">
      <w:pPr>
        <w:rPr>
          <w:rFonts w:asciiTheme="majorHAnsi" w:hAnsiTheme="majorHAnsi" w:cstheme="majorHAnsi"/>
        </w:rPr>
      </w:pP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i/>
          <w:color w:val="111111"/>
          <w:spacing w:val="0"/>
          <w:lang w:eastAsia="vi-VN"/>
        </w:rPr>
      </w:pPr>
      <w:r w:rsidRPr="00B55D8C">
        <w:rPr>
          <w:rFonts w:asciiTheme="majorHAnsi" w:eastAsia="Times New Roman" w:hAnsiTheme="majorHAnsi" w:cstheme="majorHAnsi"/>
          <w:bCs w:val="0"/>
          <w:i/>
          <w:color w:val="111111"/>
          <w:spacing w:val="0"/>
          <w:lang w:eastAsia="vi-VN"/>
        </w:rPr>
        <w:t>Thưa các đồng chí Trung ương,</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i/>
          <w:color w:val="111111"/>
          <w:spacing w:val="0"/>
          <w:lang w:eastAsia="vi-VN"/>
        </w:rPr>
      </w:pPr>
      <w:r w:rsidRPr="00B55D8C">
        <w:rPr>
          <w:rFonts w:asciiTheme="majorHAnsi" w:eastAsia="Times New Roman" w:hAnsiTheme="majorHAnsi" w:cstheme="majorHAnsi"/>
          <w:bCs w:val="0"/>
          <w:i/>
          <w:color w:val="111111"/>
          <w:spacing w:val="0"/>
          <w:lang w:eastAsia="vi-VN"/>
        </w:rPr>
        <w:t>Thưa các đồng chí tham dự Hội nghị,</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 xml:space="preserve">Sau 7 ngày làm việc khẩn trương, nghiêm túc, dân chủ và trách nhiệm, Hội nghị lần thứ sáu Ban Chấp hành Trung ương đã hoàn thành toàn bộ nội dung chương trình đề ra. Các đồng chí Uỷ viên Trung ương và các đồng chí tham dự Hội nghị đã nghiên cứu, chuẩn bị kỹ và thẳng thắn thảo luận, đóng góp nhiều ý kiến quan trọng vào các báo cáo và đề án. Bộ Chính trị đã tiếp thu tối đa và giải </w:t>
      </w:r>
      <w:r w:rsidRPr="00B55D8C">
        <w:rPr>
          <w:rFonts w:asciiTheme="majorHAnsi" w:eastAsia="Times New Roman" w:hAnsiTheme="majorHAnsi" w:cstheme="majorHAnsi"/>
          <w:bCs w:val="0"/>
          <w:color w:val="111111"/>
          <w:spacing w:val="0"/>
          <w:lang w:eastAsia="vi-VN"/>
        </w:rPr>
        <w:lastRenderedPageBreak/>
        <w:t>trình những vấn đề còn có ý kiến khác nhau. Ban Chấp hành Trung ương đã thống nhất cao thông qua các nghị quyết, kết luận của Trung ương. Để kết thúc Hội nghị, tôi xin thay mặt Bộ Chính trị phát biểu, làm rõ thêm một số vấn đề và khái quát lại những kết quả chủ yếu của Hội nghị.</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1- Về kinh tế - xã hội năm 2017 - 2018</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Ban Chấp hành Trung ương nhất trí cho rằng, trong 9 tháng đầu năm 2017, nhờ có sự nỗ lực phấn đấu của toàn Đảng, toàn dân, toàn quân, kinh tế - xã hội nước ta tiếp tục chuyển biến tích cực, khá toàn diện trên hầu hết các lĩnh vực. Kinh tế tăng trưởng khá, quý sau cao hơn quý trước; quý III tăng 7,46%, nâng mức tăng trưởng bình quân 3 quý lên 6,41%. Kinh tế vĩ mô tiếp tục ổn định, lạm phát được kiểm soát. Các cân đối lớn của nền kinh tế cơ bản được bảo đảm; kỷ luật, kỷ cương về tài chính - ngân sách nhà nước được tăng cường. Thị trường tiền tệ ổn định; dự trữ ngoại hối đạt 45 tỉ đô la, tăng thêm 6 tỉ đô la so với cuối năm 2016. Thị trường chứng khoán có nhiều khởi sắc, vượt mốc 800 điểm, cao nhất kể từ năm 2008. Xuất khẩu đạt 154 tỉ đô la, tăng 19,8% so với cùng kỳ. Cải cách hành chính, cải thiện môi trường kinh doanh chuyển biến rõ rệt; có gần 94 nghìn doanh nghiệp mới được thành lập, tăng 15,4% về số lượng doanh nghiệp và 43,5% về vốn so với cùng kỳ. Sản xuất kinh doanh tiếp tục phát triển; sản xuất công nghiệp lấy lại đà tăng trưởng, riêng công nghiệp chế biến, chế tạo tăng 12,77%; khu vực nông nghiệp phục hồi rõ nét với mức tăng trưởng gần 3%, gấp hơn 4 lần năm 2016; khu vực dịch vụ có bước phát triển vượt bậc, tăng 7,25%, cao nhất kể từ năm 2008; khách du lịch quốc tế đạt 9,45 triệu lượt người, tăng gần 30% so với cùng kỳ. Lĩnh vực văn hoá - xã hội có nhiều tiến bộ; tổ chức tốt kỳ thi trung học phổ thông và kỷ niệm 70 năm Ngày Thương binh - Liệt sĩ; bảo đảm an sinh xã hội và phúc lợi xã hội; chế độ, chính sách đối với người có công, người nghèo, nhất là khi thiên tai, bão lũ xảy ra. Dự báo, đến cuối năm 2017, có thể hoàn thành và hoàn thành vượt mức toàn bộ 13 chỉ tiêu kế hoạch đề ra. Đặc biệt là, đã nghiêm túc quán triệt, triển khai thực hiện các chủ trương, chính sách của Đảng về phát triển kinh tế - xã hội; đẩy mạnh thực hiện ba đột phá chiến lược, đổi mới mô hình tăng trưởng, cơ cấu lại nền kinh tế; khắc phục những tồn tại, yếu kém vốn có của nền kinh tế, xử lý các dự án, doanh nghiệp nhà nước thua lỗ; cơ cấu lại hệ thống các tổ chức tín dụng gắn với xử lý nợ xấu…</w:t>
      </w:r>
    </w:p>
    <w:tbl>
      <w:tblPr>
        <w:tblW w:w="0" w:type="auto"/>
        <w:tblCellMar>
          <w:top w:w="15" w:type="dxa"/>
          <w:left w:w="15" w:type="dxa"/>
          <w:bottom w:w="15" w:type="dxa"/>
          <w:right w:w="15" w:type="dxa"/>
        </w:tblCellMar>
        <w:tblLook w:val="04A0"/>
      </w:tblPr>
      <w:tblGrid>
        <w:gridCol w:w="4222"/>
      </w:tblGrid>
      <w:tr w:rsidR="00B55D8C" w:rsidRPr="00B55D8C" w:rsidTr="00B55D8C">
        <w:tc>
          <w:tcPr>
            <w:tcW w:w="4222" w:type="dxa"/>
            <w:shd w:val="clear" w:color="auto" w:fill="auto"/>
            <w:tcMar>
              <w:top w:w="0" w:type="dxa"/>
              <w:left w:w="0" w:type="dxa"/>
              <w:bottom w:w="0" w:type="dxa"/>
              <w:right w:w="0" w:type="dxa"/>
            </w:tcMar>
            <w:hideMark/>
          </w:tcPr>
          <w:p w:rsidR="00B55D8C" w:rsidRPr="00B55D8C" w:rsidRDefault="00B55D8C" w:rsidP="00B55D8C">
            <w:pPr>
              <w:spacing w:line="240" w:lineRule="auto"/>
              <w:rPr>
                <w:rFonts w:asciiTheme="majorHAnsi" w:eastAsia="Times New Roman" w:hAnsiTheme="majorHAnsi" w:cstheme="majorHAnsi"/>
                <w:bCs w:val="0"/>
                <w:spacing w:val="0"/>
                <w:lang w:eastAsia="vi-VN"/>
              </w:rPr>
            </w:pPr>
          </w:p>
        </w:tc>
      </w:tr>
      <w:tr w:rsidR="00B55D8C" w:rsidRPr="00B55D8C" w:rsidTr="00B55D8C">
        <w:tc>
          <w:tcPr>
            <w:tcW w:w="4222" w:type="dxa"/>
            <w:shd w:val="clear" w:color="auto" w:fill="auto"/>
            <w:tcMar>
              <w:top w:w="0" w:type="dxa"/>
              <w:left w:w="0" w:type="dxa"/>
              <w:bottom w:w="0" w:type="dxa"/>
              <w:right w:w="0" w:type="dxa"/>
            </w:tcMar>
            <w:hideMark/>
          </w:tcPr>
          <w:p w:rsidR="00B55D8C" w:rsidRPr="00B55D8C" w:rsidRDefault="00B55D8C" w:rsidP="00B55D8C">
            <w:pPr>
              <w:spacing w:before="86" w:after="86" w:line="240" w:lineRule="auto"/>
              <w:rPr>
                <w:rFonts w:asciiTheme="majorHAnsi" w:eastAsia="Times New Roman" w:hAnsiTheme="majorHAnsi" w:cstheme="majorHAnsi"/>
                <w:bCs w:val="0"/>
                <w:spacing w:val="0"/>
                <w:lang w:eastAsia="vi-VN"/>
              </w:rPr>
            </w:pPr>
          </w:p>
        </w:tc>
      </w:tr>
    </w:tbl>
    <w:p w:rsidR="00B55D8C" w:rsidRPr="00B55D8C" w:rsidRDefault="00B55D8C" w:rsidP="00B55D8C">
      <w:pPr>
        <w:spacing w:line="240" w:lineRule="auto"/>
        <w:ind w:firstLine="720"/>
        <w:jc w:val="left"/>
        <w:rPr>
          <w:rFonts w:asciiTheme="majorHAnsi" w:eastAsia="Times New Roman" w:hAnsiTheme="majorHAnsi" w:cstheme="majorHAnsi"/>
          <w:bCs w:val="0"/>
          <w:spacing w:val="0"/>
          <w:lang w:eastAsia="vi-VN"/>
        </w:rPr>
      </w:pPr>
      <w:r w:rsidRPr="00B55D8C">
        <w:rPr>
          <w:rFonts w:asciiTheme="majorHAnsi" w:eastAsia="Times New Roman" w:hAnsiTheme="majorHAnsi" w:cstheme="majorHAnsi"/>
          <w:bCs w:val="0"/>
          <w:color w:val="111111"/>
          <w:spacing w:val="0"/>
          <w:shd w:val="clear" w:color="auto" w:fill="FAFAFA"/>
          <w:lang w:eastAsia="vi-VN"/>
        </w:rPr>
        <w:t xml:space="preserve">Tuy nhiên, nền kinh tế đất nước vẫn đứng trước nhiều khó khăn, thách thức. Thâm hụt ngân sách và nợ công vẫn ở mức cao. Nợ xấu ngân hàng còn lớn; xử lý các tổ chức tín dụng yếu kém và nợ xấu chưa căn bản và triệt để. Phân bổ và giải ngân vốn đầu tư từ ngân sách nhà nước, nhất là vốn trái phiếu chính phủ, vốn ODA còn chậm. Nhiều dự án, doanh nghiệp nhà nước thua lỗ, thất thoát. Trật tự an toàn, tệ nạn xã hội, vi phạm về môi trường, vệ sinh an toàn thực phẩm, tai nạn giao thông và tội phạm trên nhiều lĩnh vực còn diễn biến phức tạp, nhất là ở các đô thị lớn. Quản lý báo chí, thông tin truyền thông, nhất là các mạng xã hội còn nhiều bất cập. Trong những tháng cuối năm, để đạt mục tiêu tăng trưởng 6,7% như đã đề ra, cần dồn sức giải ngân thực hiện các dự án đầu tư từ nguồn vốn ngân sách nhà nước; huy động nguồn lực xã hội để phát triển sản xuất kinh </w:t>
      </w:r>
      <w:r w:rsidRPr="00B55D8C">
        <w:rPr>
          <w:rFonts w:asciiTheme="majorHAnsi" w:eastAsia="Times New Roman" w:hAnsiTheme="majorHAnsi" w:cstheme="majorHAnsi"/>
          <w:bCs w:val="0"/>
          <w:color w:val="111111"/>
          <w:spacing w:val="0"/>
          <w:shd w:val="clear" w:color="auto" w:fill="FAFAFA"/>
          <w:lang w:eastAsia="vi-VN"/>
        </w:rPr>
        <w:lastRenderedPageBreak/>
        <w:t>doanh; tháo gỡ những khó khăn, vướng mắc trong sản xuất công nghiệp, nhất là dầu khí và than.</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Năm 2018, cần tiếp tục bảo đảm ổn định kinh tế vĩ mô, kiểm soát lạm phát, nâng cao chất lượng tăng trưởng, cải thiện đời sống nhân dân, bảo đảm an sinh xã hội và phúc lợi xã hội. Tạo chuyển biến rõ rệt trong việc thực hiện ba đột phá chiến lược, đổi mới mô hình tăng trưởng gắn với cơ cấu lại nền kinh tế, nâng cao năng suất lao động và sức cạnh tranh của nền kinh tế. Phát triển văn hoá, thực hành dân chủ và công bằng xã hội. Ứng phó có hiệu quả với biến đổi khí hậu, chủ động phòng, chống thiên tai, tăng cường quản lý tài nguyên, bảo vệ môi trường, vệ sinh an toàn thực phẩm. Đẩy mạnh cải cách hành chính, sắp xếp tổ chức bộ máy tinh gọn, hoạt động hiệu lực, hiệu quả. Tiếp tục đẩy mạnh cuộc đấu tranh phòng, chống tham nhũng, lãng phí; bảo đảm quốc phòng, an ninh quốc gia; giữ vững môi trường hoà bình, ổn định; chủ động, tích cực hội nhập quốc tế.</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Để có thể hoàn thành các mục tiêu, nhiệm vụ đề ra, cần tiếp tục phát huy sức mạnh đại đoàn kết toàn dân, tinh thần năng động, sáng tạo, quyết liệt trong lãnh đạo, chỉ đạo tổ chức thực hiện. Tập trung ưu tiên xây dựng, hoàn thiện thể chế, tăng cường kỷ cương, kỷ luật để cải thiện mạnh mẽ hơn môi trường đầu tư kinh doanh; khắc phục tình trạng chậm phân bổ và giải ngân vốn đầu tư công, chậm cổ phần hoá, thoái vốn doanh nghiệp nhà nước. Tiếp tục cơ cấu lại thu - chi ngân sách nhà nước, kiểm soát bội chi và bảo đảm nợ công trong ngưỡng an toàn. Xử lý căn bản và triệt để hơn các công trình, dự án, doanh nghiệp nhà nước thua lỗ kéo dài, các ngân hàng thương mại yếu kém, nợ xấu ngân hàng và nợ đọng xây dựng cơ bản. Đẩy mạnh cơ cấu lại, đổi mới và nâng cao hiệu quả doanh nghiệp nhà nước, các đơn vị sự nghiệp công lập; phát triển kinh tế tư nhân thực sự trở thành một động lực quan trọng của nền kinh tế.</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2- Về công tác bảo vệ, chăm sóc, nâng cao sức khoẻ nhân dân</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Ban Chấp hành Trung ương khẳng định: Bảo vệ, chăm sóc, nâng cao sức khoẻ là trách nhiệm của mỗi người dân, từng gia đình, cả hệ thống chính trị và toàn xã hội; đòi hỏi sự tham gia tích cực của các cấp uỷ đảng, chính quyền, Mặt trận Tổ quốc và các đoàn thể chính trị - xã hội, trong đó ngành Y tế và các ngành có liên quan là lực lượng nòng cốt. Nhà nước cần phát huy vai trò chủ đạo của các bệnh viện và cơ sở y tế công lập trong việc tổ chức cung cấp dịch vụ y tế, bảo đảm các dịch vụ cơ bản cho đông đảo nhân dân, đồng thời khuyến khích cung cấp dịch vụ theo yêu cầu. Tập trung ưu tiên đầu tư từ ngân sách và có cơ chế, chính sách phù hợp huy động và sử dụng có hiệu quả mọi nguồn lực xã hội để phát triển y tế và các dịch vụ liên quan đến bảo vệ, chăm sóc, nâng cao sức khoẻ nhân dân. Không ngừng phấn đấu nâng cao sức khoẻ, tầm vóc, tuổi thọ, chất lượng cuộc sống của người Việt Nam; bảo đảm mọi người dân đều được bảo vệ, chăm sóc, nâng cao sức khoẻ; bình đẳng về quyền và nghĩa vụ trong việc tham gia và hưởng thụ bảo hiểm y tế và các dịch vụ có liên quan.</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 xml:space="preserve">Nghề y là một nghề cao quý với nhiều đặc thù riêng, cần tiếp tục đẩy mạnh đổi mới, nâng cao chất lượng phục vụ, phát triển nền y học Việt Nam khoa học, dân tộc, đại chúng; xây dựng nền y tế công bằng, hiệu quả, chất lượng và hội nhập. Phát triển cân đối, đồng bộ giữa y tế phổ cập và y tế chuyên sâu, giữa dân y </w:t>
      </w:r>
      <w:r w:rsidRPr="00B55D8C">
        <w:rPr>
          <w:rFonts w:asciiTheme="majorHAnsi" w:eastAsia="Times New Roman" w:hAnsiTheme="majorHAnsi" w:cstheme="majorHAnsi"/>
          <w:bCs w:val="0"/>
          <w:color w:val="111111"/>
          <w:spacing w:val="0"/>
          <w:lang w:eastAsia="vi-VN"/>
        </w:rPr>
        <w:lastRenderedPageBreak/>
        <w:t>và quân y, gắn kết y học cổ truyền với y học hiện đại. Thực hiện phòng bệnh hơn chữa bệnh; y tế dự phòng là then chốt; y tế cơ sở thực sự là nền tảng. Đổi mới mạnh mẽ, nâng cao hiệu quả hoạt động của hệ thống các cơ sở y tế hiện có của Nhà nước, bao gồm cả dân, quân y, gắn với khuyến khích hợp tác công - tư, phát triển lành mạnh y tế ngoài công lập; xây dựng hệ thống y tế rộng khắp, gần dân, tổ chức bộ máy tinh gọn, hoạt động hiệu lực, hiệu quả.</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Để thực hiện được mục tiêu, yêu cầu đề ra, cần triển khai thực hiện đồng bộ các nhiệm vụ và giải pháp trên tất cả các ngành và lĩnh vực có liên quan đến bảo vệ, chăm sóc, nâng cao sức khoẻ nhân dân. Các cấp uỷ đảng, chính quyền, Mặt trận Tổ quốc và các đoàn thể chính trị - xã hội phải chủ động, tích cực vào cuộc; quan tâm lãnh đạo, chỉ đạo phong trào toàn dân tham gia rèn luyện thân thể; cải thiện điều kiện sống, lối sống và làm việc; bảo vệ môi trường sinh thái và vệ sinh an toàn thực phẩm; thường xuyên luyện tập thể dục, thể thao, sinh hoạt điều độ, lành mạnh.</w:t>
      </w:r>
    </w:p>
    <w:tbl>
      <w:tblPr>
        <w:tblW w:w="0" w:type="auto"/>
        <w:tblCellMar>
          <w:top w:w="15" w:type="dxa"/>
          <w:left w:w="15" w:type="dxa"/>
          <w:bottom w:w="15" w:type="dxa"/>
          <w:right w:w="15" w:type="dxa"/>
        </w:tblCellMar>
        <w:tblLook w:val="04A0"/>
      </w:tblPr>
      <w:tblGrid>
        <w:gridCol w:w="4222"/>
      </w:tblGrid>
      <w:tr w:rsidR="00B55D8C" w:rsidRPr="00B55D8C" w:rsidTr="00B55D8C">
        <w:tc>
          <w:tcPr>
            <w:tcW w:w="4222" w:type="dxa"/>
            <w:shd w:val="clear" w:color="auto" w:fill="auto"/>
            <w:tcMar>
              <w:top w:w="0" w:type="dxa"/>
              <w:left w:w="0" w:type="dxa"/>
              <w:bottom w:w="0" w:type="dxa"/>
              <w:right w:w="0" w:type="dxa"/>
            </w:tcMar>
            <w:hideMark/>
          </w:tcPr>
          <w:p w:rsidR="00B55D8C" w:rsidRPr="00B55D8C" w:rsidRDefault="00B55D8C" w:rsidP="00B55D8C">
            <w:pPr>
              <w:spacing w:line="240" w:lineRule="auto"/>
              <w:rPr>
                <w:rFonts w:asciiTheme="majorHAnsi" w:eastAsia="Times New Roman" w:hAnsiTheme="majorHAnsi" w:cstheme="majorHAnsi"/>
                <w:bCs w:val="0"/>
                <w:spacing w:val="0"/>
                <w:lang w:eastAsia="vi-VN"/>
              </w:rPr>
            </w:pPr>
          </w:p>
        </w:tc>
      </w:tr>
      <w:tr w:rsidR="00B55D8C" w:rsidRPr="00B55D8C" w:rsidTr="00B55D8C">
        <w:tc>
          <w:tcPr>
            <w:tcW w:w="4222" w:type="dxa"/>
            <w:shd w:val="clear" w:color="auto" w:fill="auto"/>
            <w:tcMar>
              <w:top w:w="0" w:type="dxa"/>
              <w:left w:w="0" w:type="dxa"/>
              <w:bottom w:w="0" w:type="dxa"/>
              <w:right w:w="0" w:type="dxa"/>
            </w:tcMar>
            <w:hideMark/>
          </w:tcPr>
          <w:p w:rsidR="00B55D8C" w:rsidRPr="00B55D8C" w:rsidRDefault="00B55D8C" w:rsidP="00B55D8C">
            <w:pPr>
              <w:spacing w:before="86" w:after="86" w:line="240" w:lineRule="auto"/>
              <w:rPr>
                <w:rFonts w:asciiTheme="majorHAnsi" w:eastAsia="Times New Roman" w:hAnsiTheme="majorHAnsi" w:cstheme="majorHAnsi"/>
                <w:bCs w:val="0"/>
                <w:spacing w:val="0"/>
                <w:lang w:eastAsia="vi-VN"/>
              </w:rPr>
            </w:pPr>
          </w:p>
        </w:tc>
      </w:tr>
    </w:tbl>
    <w:p w:rsidR="00B55D8C" w:rsidRPr="00B55D8C" w:rsidRDefault="00B55D8C" w:rsidP="00B55D8C">
      <w:pPr>
        <w:spacing w:line="240" w:lineRule="auto"/>
        <w:ind w:firstLine="720"/>
        <w:jc w:val="left"/>
        <w:rPr>
          <w:rFonts w:asciiTheme="majorHAnsi" w:eastAsia="Times New Roman" w:hAnsiTheme="majorHAnsi" w:cstheme="majorHAnsi"/>
          <w:bCs w:val="0"/>
          <w:spacing w:val="0"/>
          <w:lang w:eastAsia="vi-VN"/>
        </w:rPr>
      </w:pPr>
      <w:r w:rsidRPr="00B55D8C">
        <w:rPr>
          <w:rFonts w:asciiTheme="majorHAnsi" w:eastAsia="Times New Roman" w:hAnsiTheme="majorHAnsi" w:cstheme="majorHAnsi"/>
          <w:bCs w:val="0"/>
          <w:color w:val="111111"/>
          <w:spacing w:val="0"/>
          <w:shd w:val="clear" w:color="auto" w:fill="FAFAFA"/>
          <w:lang w:eastAsia="vi-VN"/>
        </w:rPr>
        <w:t>Đổi mới mạnh mẽ lĩnh vực y tế và các ngành có liên quan đến bảo vệ, chăm sóc, nâng cao sức khoẻ nhân dân; tăng cường y tế dự phòng, nâng cao sức khoẻ gắn với đổi mới, phát huy vai trò của hệ thống y tế cơ sở. Hệ thống y tế cơ sở phải nắm chắc, quản lý, theo dõi sức khoẻ của từng hộ, từng người dân trên địa bàn; có đủ năng lực để điều trị, chăm sóc các bệnh mãn tính theo đúng nguyên lý y học gia đình, chăm sóc tại cộng đồng, hạn chế việc phải nhập viện; khắc phục tình trạng quá tải bệnh viện. Nâng cao chất lượng khám, chữa bệnh; nâng cao y đức; xây dựng bệnh viện xanh - sạch - đẹp, an toàn, văn minh. Đẩy mạnh phát triển ngành Dược và thiết bị y tế, bảo đảm đủ thuốc và thiết bị có chất lượng tốt, giá hợp lý, đáp ứng nhu cầu phòng, chữa bệnh. Chăm lo phát triển nguồn nhân lực và khoa học ngành Y. Thực hiện chế độ chứng chỉ hành nghề theo thông lệ quốc tế. Nâng cao năng lực nghiên cứu, triển khai ứng dụng, chuyển giao khoa học, công nghệ, kỹ thuật y tế, dược, sinh học. Đổi mới mạnh mẽ cơ chế, chính sách tài chính y tế, đặc biệt là sớm thực hiện bảo hiểm y tế toàn dân; đổi mới phương thức chi ngân sách nhà nước cho y tế; đổi mới cơ chế về giá, phí dịch vụ phù hợp, phát huy mặt tích cực, hạn chế mặt tiêu cực của cơ chế thị trường, khắc phục tình trạng thương mại hoá dịch vụ khám, chữa bệnh. Có lộ trình thực hiện giá dịch vụ y tế và chế độ tiền lương phù hợp với đặc thù của ngành Y. Đẩy mạnh kiện toàn tổ chức bộ máy, nâng cao chất lượng dịch vụ, hiệu quả hoạt động của các bệnh viện, các cơ sở y tế công lập. Tăng cường hiệu lực, hiệu quả quản lý nhà nước về y tế gắn với chủ động, tích cực hội nhập quốc tế.</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3- Về công tác dân số trong tình hình mới</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 xml:space="preserve">Ban Chấp hành Trung ương đánh giá cao những cố gắng và nỗ lực của toàn Đảng, toàn dân ta trong việc thực hiện công tác dân số - kế hoạch hoá gia đình ở nước ta nhiều năm qua với kết quả quan trọng, nổi bật là: Đã khống chế thành công tốc độ gia tăng dân số, sớm đạt và duy trì được mức sinh thay thế. Cơ cấu dân số, cơ cấu lao động chuyển dịch tích cực. Nước ta bắt đầu bước vào thời kỳ dân số vàng từ năm 2007 và dự kiến đạt đỉnh cao vào khoảng năm 2020 - 2030 với dân số trong độ tuổi lao động chiếm khoảng 70% dân số. Chất lượng dân số được cải thiện về nhiều mặt. Tầm vóc, thể lực của người Việt Nam từng bước </w:t>
      </w:r>
      <w:r w:rsidRPr="00B55D8C">
        <w:rPr>
          <w:rFonts w:asciiTheme="majorHAnsi" w:eastAsia="Times New Roman" w:hAnsiTheme="majorHAnsi" w:cstheme="majorHAnsi"/>
          <w:bCs w:val="0"/>
          <w:color w:val="111111"/>
          <w:spacing w:val="0"/>
          <w:lang w:eastAsia="vi-VN"/>
        </w:rPr>
        <w:lastRenderedPageBreak/>
        <w:t>được cải thiện. Từ năm 1993 đến nay, chiều cao trung bình của thanh niên Việt Nam tăng thêm 3 cm; tuổi thọ trung bình tăng từ 65,3 tuổi lên 73,4 tuổi (cao hơn các nước có cùng mức thu nhập bình quân đầu người). Phân bố dân số hợp lý hơn. Công tác tuyên truyền, giáo dục dân số được tăng cường và có nhiều đổi mới. Dịch vụ dân số - kế hoạch hoá gia đình được mở rộng, chất lượng ngày càng cao. Việt Nam được thế giới đánh giá là điểm sáng về công tác dân số.</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Tuy nhiên, tình hình thế giới, trong nước đã và đang có nhiều thay đổi. Các nước và các tổ chức quốc tế đều đề cao công tác dân số, coi đây là vấn đề có quan hệ gắn bó và ý nghĩa hết sức quan trọng đối với phát triển bền vững của mỗi quốc gia, dân tộc. Quá trình toàn cầu hoá, đô thị hoá, công nghiệp hoá dưới tác động của cuộc Cách mạng công nghiệp lần thứ 4 và biến đổi khí hậu, thay đổi về điều kiện, lối sống, môi trường sống và làm việc, môi trường sinh thái đã và đang dẫn đến những thay đổi nhanh chóng về mô hình gia đình, kết hôn, ý thức và khả năng sinh sản, tăng nhanh quá trình di cư... Ở trong nước, chính sách hạn chế mức sinh kéo dài, rộng khắp cả nước cũng bắt đầu phát sinh những hệ luỵ cần sớm được khắc phục, đòi hỏi phải có những đổi mới công tác dân số để giải quyết toàn diện, đồng bộ và căn bản hơn các vấn đề về dân số. Phấn đấu duy trì ổn định vững chắc mức sinh thay thế; đưa tỉ lệ giới tính khi sinh về mức cân bằng tự nhiên; duy trì và tận dụng có hiệu quả lợi thế cơ cấu dân số vàng, thích ứng với già hoá dân số, nâng cao chất lượng dân số, phân bố dân số phù hợp với quá trình phát triển. Tiếp tục chuyển trọng tâm chính sách dân số từ kế hoạch hoá gia đình sang dân số và phát triển; chú trọng toàn diện các mặt quy mô, cơ cấu, phân bố, chất lượng dân số và đặt trong mối quan hệ gắn bó hữu cơ với phát triển kinh tế - xã hội, bảo đảm quốc phòng, an ninh quốc gia. Coi công tác dân số và phát triển là nhiệm vụ của toàn dân; đầu tư cho công tác dân số là đầu tư cho phát triển bền vững; Nhà nước ưu tiên bố trí ngân sách, đồng thời đẩy mạnh xã hội hoá; tranh thủ sự hợp tác, hỗ trợ của quốc tế, bảo đảm nguồn lực cho công tác dân số.</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Đẩy mạnh cuộc vận động mỗi cặp vợ chồng nên có hai con, bảo đảm quyền và trách nhiệm trong việc sinh và nuôi dạy con tốt để duy trì mức sinh thay thế trên phạm vi cả nước với quy mô dân số hợp lý (khoảng 104 triệu người vào năm 2030). Tập trung ưu tiên vận động sinh ít con hơn ở vùng có mức sinh cao; duy trì kết quả ở những nơi đã đạt mức sinh thay thế; sinh đủ 2 con ở những nơi có mức sinh thấp. Ngăn ngừa tư tưởng, tâm lý không hạn chế số lần sinh con.</w:t>
      </w:r>
    </w:p>
    <w:p w:rsidR="00B55D8C" w:rsidRPr="00B55D8C" w:rsidRDefault="00B55D8C" w:rsidP="00B55D8C">
      <w:pPr>
        <w:shd w:val="clear" w:color="auto" w:fill="FAFAFA"/>
        <w:spacing w:after="129" w:line="240" w:lineRule="auto"/>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Đổi mới nội dung tuyên truyền vận động về công tác dân số và phát triển. Hoàn thiện luật pháp, cơ chế, chính sách; phát triển mạng lưới và nâng cao chất lượng dịch vụ về dân số. Kiện toàn tổ chức bộ máy, nâng cao năng lực đội ngũ cán bộ dân số, đáp ứng yêu cầu của thời kỳ mới.</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4- Một số vấn đề về tiếp tục đổi mới, sắp xếp tổ chức bộ máy của hệ thống chính trị</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 xml:space="preserve">Ban Chấp hành Trung ương đặc biệt nhấn mạnh ý nghĩa, tầm quan trọng của vấn đề này và yêu cầu trong thời gian tới, toàn hệ thống chính trị phải chủ động, tích cực vào cuộc, coi đổi mới, sắp xếp tổ chức bộ máy của hệ thống chính trị tinh gọn, hoạt động hiệu lực, hiệu quả là một nhiệm vụ cơ bản và cấp bách, có </w:t>
      </w:r>
      <w:r w:rsidRPr="00B55D8C">
        <w:rPr>
          <w:rFonts w:asciiTheme="majorHAnsi" w:eastAsia="Times New Roman" w:hAnsiTheme="majorHAnsi" w:cstheme="majorHAnsi"/>
          <w:bCs w:val="0"/>
          <w:color w:val="111111"/>
          <w:spacing w:val="0"/>
          <w:lang w:eastAsia="vi-VN"/>
        </w:rPr>
        <w:lastRenderedPageBreak/>
        <w:t>ý nghĩa quan trọng hàng đầu, được đặt trong tổng thể nhiệm vụ xây dựng, chỉnh đốn Đảng, đổi mới hệ thống chính trị đồng bộ với đổi mới kinh tế, đáp ứng yêu cầu phát triển kinh tế thị trường định hướng xã hội chủ nghĩa và hội nhập quốc tế. Nghiêm túc thực hiện nguyên tắc Đảng thống nhất lãnh đạo xây dựng và quản lý tổ chức bộ máy, biên chế của hệ thống chính trị; phát huy đầy đủ, đúng đắn vai trò lãnh đạo của Đảng, sự quản lý của Nhà nước và quyền làm chủ của nhân dân. Chú ý bảo đảm tính đổi mới, tổng thể, hệ thống, đồng bộ, liên thông; kết hợp hài hoà giữa kế thừa, ổn định với đổi mới, phát triển; đổi mới tích cực, mạnh mẽ, nhưng không nôn nóng từ cực này nhảy sang cực kia; gắn đổi mới bộ máy tổ chức với đổi mới phương thức lãnh đạo, với tinh giản biên chế và cải cách tiền lương; xử lý hài hoà mối quan hệ giữa Nhà nước, thị trường và xã hội; không để các thế lực thù địch, các phần tử xấu lợi dụng xuyên tạc, chống phá, chia rẽ nội bộ. Các nhiệm vụ và giải pháp đề ra phải phù hợp, khả thi, có lộ trình, bước đi vững chắc, đáp ứng yêu cầu cả trước mắt và lâu dài, góp phần giải quyết những vấn đề thực tế đang đặt ra đối với tổ chức bộ máy của toàn hệ thống chính trị cũng như các tổ chức cụ thể của Đảng, Nhà nước, Mặt trận Tổ quốc và các đoàn thể chính trị - xã hội, nhất là tổ chức bên trong của từng cơ quan, đơn vị.</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 xml:space="preserve">Theo đó, cần khẩn trương nghiên cứu, xây dựng mô hình tổ chức tổng thể của hệ thống chính trị ở nước ta phù hợp với yêu cầu, điều kiện cụ thể của nước ta trong giai đoạn mới; trên cơ sở đó xác định những công việc cần thiết và có thể triển khai thực hiện ngay. Rà soát, quy định chặt chẽ hơn về biên chế, số lượng cán bộ, công chức, viên chức; chú ý quy định số lượng cấp phó tối đa của mỗi tổ chức phù hợp với đặc điểm của từng cấp, từng ngành, từng địa phương. Có chính sách phù hợp để giảm phạm vi, đối tượng bổ nhiệm cấp "hàm". Xây dựng cơ chế cạnh tranh, công khai, minh bạch trong tuyển dụng, bổ nhiệm, đề bạt cán bộ để thu hút người thực sự có đức, có tài vào làm việc trong các tổ chức của hệ thống chính trị. Rà soát, sắp xếp, kiện toàn, tinh gọn đầu mối bên trong của các tổ chức thuộc hệ thống chính trị theo nguyên tắc một tổ chức có thể đảm nhiệm nhiều việc; một việc chỉ do một tổ chức chủ trì và chịu trách nhiệm chính, gắn với việc cơ cấu lại và nâng cao chất lượng đội ngũ cán bộ, công chức, viên chức; giảm tỉ lệ người phục vụ, nhất là khối văn phòng. Tăng cường phân cấp, phân quyền hợp lý giữa cấp trên với cấp dưới, giữa Trung ương và địa phương. Xây dựng cơ chế kiểm soát chặt chẽ quyền lực bằng các quy định của pháp luật, bảo đảm dân chủ, công khai, minh bạch và thường xuyên kiểm tra, giám sát, đề cao trách nhiệm giải trình; xây dựng chế tài và xử lý nghiêm những cơ quan, đơn vị, nhất là người đứng đầu có vi phạm. Đẩy mạnh cải cách hành chính, ứng dụng rộng rãi khoa học - công nghệ, nhất là công nghệ thông tin phục vụ lãnh đạo, điều hành; tinh giản tổ chức bộ máy, biên chế. Thực hiện giao và quản lý chặt chẽ biên chế trên cơ sở phân loại tổ chức, xác định rõ vị trí việc làm và tiêu chuẩn chức danh cán bộ, công chức, viên chức. Tiến hành tổng kết việc thi tuyển, bổ nhiệm, sử dụng, đánh giá và thực hiện chế độ, chính sách đãi ngộ để đề xuất các giải pháp nâng cao chất lượng và sử dụng có hiệu quả đội ngũ cán bộ, công chức, viên chức. Tăng cường phối hợp chặt chẽ giữa công tác kiểm tra của Đảng với thanh tra của Nhà nước, giám sát của các cơ quan dân cử, Mặt trận Tổ quốc và các đoàn thể chính trị - xã hội. Đẩy mạnh công tác tuyên truyền, giáo dục chính trị tư tưởng, nâng </w:t>
      </w:r>
      <w:r w:rsidRPr="00B55D8C">
        <w:rPr>
          <w:rFonts w:asciiTheme="majorHAnsi" w:eastAsia="Times New Roman" w:hAnsiTheme="majorHAnsi" w:cstheme="majorHAnsi"/>
          <w:bCs w:val="0"/>
          <w:color w:val="111111"/>
          <w:spacing w:val="0"/>
          <w:lang w:eastAsia="vi-VN"/>
        </w:rPr>
        <w:lastRenderedPageBreak/>
        <w:t>cao thống nhất về nhận thức và hành động trong Đảng và toàn hệ thống chính trị, tạo sự đồng thuận trong nhân dân. Bố trí đủ nguồn lực cần thiết và có cơ chế, chính sách phù hợp đối với những cán bộ, công chức, viên chức chịu tác động trực tiếp của quá trình sắp xếp, cơ cấu lại tổ chức bộ máy.</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Tập trung ưu tiên triển khai ngay những việc đã rõ, đã chín và được Trung ương nhất trí cao; còn đối với những việc chưa đủ rõ, quá phức tạp, ý kiến còn khác nhau nhiều thì tiếp tục nghiên cứu, tổng kết, quyết định sau, làm từng bước, chắc chắn. Ví dụ như: Kết thúc hoạt động của các Ban Chỉ đạo Tây Bắc, Tây Nguyên, Tây Nam Bộ. Tổ chức lại Đảng bộ Ngoài nước và Đảng bộ Bộ Ngoại giao. Sắp xếp lại tổ chức bộ máy, đổi mới hoạt động của các ban bảo vệ, chăm sóc sức khoẻ cán bộ. Đẩy mạnh xây dựng tổ chức đảng và phát triển đảng viên trong các doanh nghiệp, đơn vị sự nghiệp ngoài nhà nước. Cơ bản thực hiện mô hình bí thư cấp uỷ đồng thời là chủ tịch Hội đồng nhân dân; thực hiện bí thư cấp uỷ đồng thời là chủ tịch Uỷ ban nhân dân cấp huyện, cấp xã những nơi có đủ điều kiện. Tăng cường phân cấp, phân quyền hợp lý đi đôi với xây dựng cơ chế kiểm soát quyền lực và kiểm tra, giám sát chặt chẽ. Rà soát, sắp xếp giảm các ban chỉ đạo, ban quản lý dự án và các cơ quan phối hợp liên ngành cho phù hợp. Các bộ, cơ quan thuộc Chính phủ rà soát, chuyển giao một số nhiệm vụ và dịch vụ công cho doanh nghiệp, người dân đảm nhiệm. Tiếp tục hoàn thiện thể chế về chính quyền địa phương theo hướng phân định rõ hơn tổ chức chính quyền đô thị, nông thôn, hải đảo, đơn vị hành chính - kinh tế đặc biệt. Đổi mới mạnh mẽ nội dung và phương thức hoạt động gắn với việc sắp xếp tổ chức bộ máy, tinh gọn đầu mối, tinh giản biên chế, cơ cấu lại đội ngũ cán bộ chuyên trách của Mặt trận Tổ quốc và các đoàn thể chính trị - xã hội, xã hội - nghề nghiệp...</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5- Về đổi mới các đơn vị sự nghiệp công lập</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Cùng với việc đổi mới, sắp xếp tổ chức bộ máy của hệ thống chính trị, Ban Chấp hành Trung ương đặc biệt nhấn mạnh sự cần thiết, cấp bách phải đổi mới hệ thống tổ chức và quản lý, nâng cao chất lượng dịch vụ và hiệu quả hoạt động của các đơn vị sự nghiệp công lập; coi đây là một trong những nhiệm vụ trọng tâm ưu tiên hàng đầu trong thời gian tới. Nhà nước phải chăm lo bảo đảm cung cấp dịch vụ sự nghiệp công cơ bản, thiết yếu; nâng cao khả năng tiếp cận dịch vụ sự nghiệp công cho mọi tầng lớp nhân dân trên cơ sở tăng cường đầu tư từ ngân sách nhà nước; giữ vững, phát huy tốt hơn nữa vai trò chủ đạo, vị trí then chốt, bản chất tốt đẹp, ưu việt, hoạt động không vì mục tiêu lợi nhuận của các đơn vị sự nghiệp công lập. Đẩy mạnh xã hội hoá, nhất là trong các ngành, lĩnh vực mà khu vực ngoài công lập làm được và làm tốt; huy động và sử dụng có hiệu quả mọi nguồn lực cho đầu tư phát triển lành mạnh thị trường dịch vụ sự nghiệp công; bảo đảm công bằng, bình đẳng giữa các đơn vị sự nghiệp công lập và ngoài công lập.</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 xml:space="preserve">Trung ương yêu cầu phải khẩn trương sắp xếp, đổi mới tổ chức và hoạt động của các đơn vị sự nghiệp công lập phù hợp với đặc điểm tình hình của từng ngành, lĩnh vực và địa bàn, gắn với đẩy mạnh xã hội hoá, nhưng không thương mại hoá lĩnh vực dịch vụ sự nghiệp công. Đẩy mạnh việc chuyển đổi các đơn vị </w:t>
      </w:r>
      <w:r w:rsidRPr="00B55D8C">
        <w:rPr>
          <w:rFonts w:asciiTheme="majorHAnsi" w:eastAsia="Times New Roman" w:hAnsiTheme="majorHAnsi" w:cstheme="majorHAnsi"/>
          <w:bCs w:val="0"/>
          <w:color w:val="111111"/>
          <w:spacing w:val="0"/>
          <w:lang w:eastAsia="vi-VN"/>
        </w:rPr>
        <w:lastRenderedPageBreak/>
        <w:t>sự nghiệp kinh tế, sự nghiệp khoa học - công nghệ có đủ điều kiện thành doanh nghiệp, bao gồm cả hình thức công ty cổ phần.</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Đẩy mạnh thực hiện cơ chế tự chủ, tự chịu trách nhiệm toàn diện về thực hiện nhiệm vụ, tổ chức bộ máy, nhân sự và tài chính cho các đơn vị sự nghiệp công lập. Chú ý rà soát, hoàn thiện cơ chế, chính sách phù hợp với từng loại hình dịch vụ sự nghiệp công và từng loại hình đơn vị sự nghiệp công lập. Đổi mới, tăng cường chế độ kế toán, hạch toán, kiểm toán, kiểm tra, thanh tra, giám sát đối với các đơn vị sự nghiệp công lập, về cơ bản tương tự như đối với doanh nghiệp nhà nước. Phân định rõ hoạt động thực hiện nhiệm vụ chính trị, hoạt động sự nghiệp do Nhà nước giao với hoạt động cung ứng dịch vụ theo yêu cầu của xã hội. Ngân sách nhà nước bảo đảm đầu tư cho các dịch vụ công cơ bản, thiết yếu và các đơn vị sự nghiệp công lập được Nhà nước giao nhiệm vụ cung cấp dịch vụ sự nghiệp công ở các địa bàn vùng sâu, vùng xa, vùng đồng bào dân tộc ít người. Thực hiện cơ chế giao vốn, tài sản cho đơn vị sự nghiệp công lập quản lý, bảo toàn, phát triển và chịu trách nhiệm trước Nhà nước và pháp luật.</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Khẩn trương nghiên cứu sửa đổi, bổ sung pháp luật về công chức, viên chức; rà soát, hoàn thiện các văn bản quy phạm pháp luật có liên quan để khuyến khích, tạo điều kiện thuận lợi cho việc tinh giản biên chế; đẩy mạnh việc phân cấp, giao quyền tự chủ cho các đơn vị sự nghiệp công lập theo hướng phân định rõ việc quản lý nhà nước với quản trị đơn vị sự nghiệp công lập và việc cung ứng dịch vụ sự nghiệp công. Giảm mạnh sự can thiệp hành chính của cơ quan chủ quản vào hoạt động chuyên môn, nghiệp vụ của đơn vị sự nghiệp công lập; từng bước tiến tới xoá bỏ "chủ quản" theo cơ chế cũ. Xây dựng, ban hành định mức kinh tế - kỹ thuật đối với từng loại hình dịch vụ sự nghiệp công; tiêu chí phân loại các đơn vị sự nghiệp công lập; tiêu chí đánh giá kết quả thực hiện nhiệm vụ và chất lượng dịch vụ sự nghiệp công của đơn vị sự nghiệp công lập theo ngành, lĩnh vực; hệ thống tiêu chuẩn chức danh những người làm việc trong đơn vị sự nghiệp công lập.</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Tăng cường phối hợp giữa cơ quan quản lý nhà nước chuyên ngành với nhau và với cơ quan quản lý nhà nước về đầu tư, tài chính các cấp trong quản lý ngân sách nhà nước chi cho lĩnh vực sự nghiệp để nâng cao hiệu quả sử dụng ngân sách nhà nước, tránh chồng chéo, thất thoát, lãng phí. Quy định rõ quyền hạn gắn với trách nhiệm người đứng đầu các bộ, ngành, địa phương, cơ quan, đơn vị, đặc biệt là người đứng đầu đơn vị sự nghiệp công lập. Kiên quyết xử lý nghiêm các trường hợp làm chậm, cố tình trốn tránh hoặc không thực hiện nhiệm vụ được giao và vi phạm các quy định. Tăng cường công tác kiểm tra, giám sát tình hình thực hiện của các đơn vị cung ứng dịch vụ sự nghiệp công. Hình thành các tổ chức kiểm định, đánh giá độc lập về chất lượng dịch vụ sự nghiệp công theo ngành, lĩnh vực.</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6- Về công tác cán bộ</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 xml:space="preserve">Sau khi xem xét Tờ trình của Bộ Chính trị, Ban Chấp hành Trung ương đã thảo luận, đánh giá cao việc chuẩn bị và thống nhất cao với đề nghị của Bộ Chính trị về việc bầu bổ sung 2 Uỷ viên Ban Bí thư khoá XII. Đồng chí Phan Đình Trạc, </w:t>
      </w:r>
      <w:r w:rsidRPr="00B55D8C">
        <w:rPr>
          <w:rFonts w:asciiTheme="majorHAnsi" w:eastAsia="Times New Roman" w:hAnsiTheme="majorHAnsi" w:cstheme="majorHAnsi"/>
          <w:bCs w:val="0"/>
          <w:color w:val="111111"/>
          <w:spacing w:val="0"/>
          <w:lang w:eastAsia="vi-VN"/>
        </w:rPr>
        <w:lastRenderedPageBreak/>
        <w:t>Uỷ viên Trung ương Đảng, Trưởng Ban Nội chính Trung ương, Phó Trưởng Ban thường trực Ban Chỉ đạo Trung ương về phòng, chống tham nhũng; và đồng chí Nguyễn Xuân Thắng, Uỷ viên Trung ương Đảng, Giám đốc Học viện Chính trị quốc gia Hồ Chí Minh, Phó Chủ tịch Hội đồng Lý luận Trung ương đã trúng cử với số phiếu rất tập trung. Ban Chấp hành Trung ương yêu cầu các đồng chí mới được bổ sung vào Ban Bí thư cần phát huy tốt hơn nữa tinh thần trách nhiệm trước Đảng, trước dân, không ngừng nỗ lực phấn đấu, rèn luyện, đóng góp nhiều hơn nữa vào sự lãnh đạo, chỉ đạo của Trung ương, Bộ Chính trị, Ban Bí thư, đặc biệt là trên lĩnh vực công tác quan trọng được Đảng phân công.</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Ban Chấp hành Trung ương cũng đã tiến hành xem xét thi hành kỷ luật đối với đồng chí Nguyễn Xuân Anh, Uỷ viên Trung ương Đảng, Bí thư Thành uỷ Đà Nẵng bằng hình thức cách chức Bí thư Thành uỷ Đà Nẵng, cách chức Uỷ viên Ban Thường vụ, Uỷ viên Ban Chấp hành Đảng bộ thành phố Đà Nẵng nhiệm kỳ 2015 - 2020 và cho thôi giữ chức Uỷ viên Ban Chấp hành Trung ương Đảng khoá XII vì đã có những khuyết điểm, vi phạm rất nghiêm trọng. Dư luận đại đa số cán bộ, đảng viên và nhân dân cho rằng đây là mức kỷ luật vừa nghiêm khắc vừa nhân văn, thấu lý đạt tình, tâm phục khẩu phục, có tác dụng giáo dục, cảnh tỉnh, cảnh báo, phòng ngừa chung rất sâu sắc.</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Đây là bài học đau xót cần nghiêm túc rút kinh nghiệm không chỉ đối với đồng chí Nguyễn Xuân Anh mà là bài học chung đối với tất cả chúng ta. Đề nghị từng đồng chí Uỷ viên Ban Chấp hành Trung ương và mọi cán bộ, đảng viên, công chức cần thường xuyên tu dưỡng, rèn luyện, thường xuyên tự soi, tự sửa, tự răn mình, tránh xa những cám dỗ vật chất, tham vọng, tránh đi vào vết xe đổ, để tay nhúng chàm (và nếu đã trót ít nhiều nhúng chàm rồi thì sớm tự giác gột rửa). Từ nay trở đi, bất cứ trường hợp nào mà vi phạm kỷ luật, chúng ta phải xử lý nghiêm, làm nghiêm từ trên xuống dưới để giữ vững kỷ cương, kỷ luật của Đảng, để lấy lại và củng cố lòng tin và tình thương yêu, quý trọng của nhân dân.</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Vì sao việc xử lý một số vụ án, xử lý kỷ luật một số cán bộ, kể cả cán bộ cao cấp trong thời gian gần đây lại được đông đảo cán bộ, đảng viên, các đồng chí lão thành, cán bộ hưu trí và nhân dân đồng tình, ủng hộ đến như thế? Cần khẳng định, ta làm hợp lòng dân thì dân tin và chế độ ta còn, Đảng ta còn. Ngược lại, nếu làm cái gì trái lòng dân, để mất niềm tin là mất tất cả.</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i/>
          <w:color w:val="111111"/>
          <w:spacing w:val="0"/>
          <w:lang w:eastAsia="vi-VN"/>
        </w:rPr>
      </w:pPr>
      <w:r w:rsidRPr="00B55D8C">
        <w:rPr>
          <w:rFonts w:asciiTheme="majorHAnsi" w:eastAsia="Times New Roman" w:hAnsiTheme="majorHAnsi" w:cstheme="majorHAnsi"/>
          <w:bCs w:val="0"/>
          <w:i/>
          <w:color w:val="111111"/>
          <w:spacing w:val="0"/>
          <w:lang w:eastAsia="vi-VN"/>
        </w:rPr>
        <w:t>Thưa các đồng chí,</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Hội nghị lần thứ sáu Ban Chấp hành Trung ương Đảng khoá XII diễn ra trong bối cảnh đất nước ta đang có nhiều chuyển biến tích cực, khá toàn diện và đồng bộ kể từ sau thành công Đại hội XII của Đảng. Trong gần 2 năm qua, nhất là năm 2017, toàn hệ thống chính trị đã tích cực vào cuộc, đoàn kết, thống nhất, trên dưới một lòng, kiên trì, kiên quyết triển khai thực hiện các nhiệm vụ chiến lược: Phát triển kinh tế - xã hội; bảo đảm quốc phòng, an ninh; xây dựng Đảng và hệ thống chính trị trong sạch, vững mạnh. Quan hệ đối ngoại được mở rộng; uy tín và vị thế của Việt Nam trên trường quốc tế ngày càng được nâng cao.</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 xml:space="preserve">Có thể nói, việc tổ chức thực hiện các nhiệm vụ chiến lược do Đại hội XII của Đảng đề ra đã và đang thực sự trở thành phong trào cách mạng sâu rộng trong </w:t>
      </w:r>
      <w:r w:rsidRPr="00B55D8C">
        <w:rPr>
          <w:rFonts w:asciiTheme="majorHAnsi" w:eastAsia="Times New Roman" w:hAnsiTheme="majorHAnsi" w:cstheme="majorHAnsi"/>
          <w:bCs w:val="0"/>
          <w:color w:val="111111"/>
          <w:spacing w:val="0"/>
          <w:lang w:eastAsia="vi-VN"/>
        </w:rPr>
        <w:lastRenderedPageBreak/>
        <w:t>cả nước, nhận được sự hưởng ứng, tham gia nhiệt tình, tích cực của toàn Đảng, toàn dân, toàn quân ta, tạo khí thế mới, động lực mới cho sự nghiệp đổi mới, xây dựng một nước Việt Nam dân giàu, nước mạnh, dân chủ, công bằng, văn minh. Tuy nhiên, trước mắt chúng ta còn rất nhiều khó khăn, thách thức. Chúng ta cần tiếp tục triển khai thực hiện nghiêm túc hơn, bài bản hơn và có hiệu quả cao hơn Nghị quyết Đại hội XII của Đảng, các nghị quyết Trung ương khoá XII và đặc biệt là các nghị quyết, kết luận của Hội nghị Trung ương lần này để phát huy những kết quả, thành tựu đã đạt được, khắc phục những hạn chế, yếu kém còn tồn tại, hoàn thành thắng lợi mục tiêu, nhiệm vụ trước mắt đề ra cho năm 2017 - 2018 và các năm tiếp theo.</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color w:val="111111"/>
          <w:spacing w:val="0"/>
          <w:lang w:eastAsia="vi-VN"/>
        </w:rPr>
      </w:pPr>
      <w:r w:rsidRPr="00B55D8C">
        <w:rPr>
          <w:rFonts w:asciiTheme="majorHAnsi" w:eastAsia="Times New Roman" w:hAnsiTheme="majorHAnsi" w:cstheme="majorHAnsi"/>
          <w:bCs w:val="0"/>
          <w:color w:val="111111"/>
          <w:spacing w:val="0"/>
          <w:lang w:eastAsia="vi-VN"/>
        </w:rPr>
        <w:t>Hội nghị của chúng ta bàn nhiều vấn đề lớn, khó, quan trọng và rất phức tạp, nhưng đã thành công tốt đẹp. Tôi xin tuyên bố bế mạc Hội nghị lần thứ sáu Ban Chấp hành Trung ương Đảng khoá XII. Chúc các đồng chí mạnh khoẻ, hoàn thành tốt trọng trách trước Đảng, nhân dân và đất nước.</w:t>
      </w:r>
    </w:p>
    <w:p w:rsidR="00B55D8C" w:rsidRPr="00B55D8C" w:rsidRDefault="00B55D8C" w:rsidP="00B55D8C">
      <w:pPr>
        <w:shd w:val="clear" w:color="auto" w:fill="FAFAFA"/>
        <w:spacing w:after="129" w:line="240" w:lineRule="auto"/>
        <w:ind w:firstLine="720"/>
        <w:jc w:val="both"/>
        <w:rPr>
          <w:rFonts w:asciiTheme="majorHAnsi" w:eastAsia="Times New Roman" w:hAnsiTheme="majorHAnsi" w:cstheme="majorHAnsi"/>
          <w:bCs w:val="0"/>
          <w:i/>
          <w:color w:val="111111"/>
          <w:spacing w:val="0"/>
          <w:lang w:eastAsia="vi-VN"/>
        </w:rPr>
      </w:pPr>
      <w:r w:rsidRPr="00B55D8C">
        <w:rPr>
          <w:rFonts w:asciiTheme="majorHAnsi" w:eastAsia="Times New Roman" w:hAnsiTheme="majorHAnsi" w:cstheme="majorHAnsi"/>
          <w:bCs w:val="0"/>
          <w:i/>
          <w:color w:val="111111"/>
          <w:spacing w:val="0"/>
          <w:lang w:eastAsia="vi-VN"/>
        </w:rPr>
        <w:t>Xin trân trọng cảm ơn./.</w:t>
      </w:r>
    </w:p>
    <w:p w:rsidR="00B55D8C" w:rsidRPr="00B55D8C" w:rsidRDefault="00B55D8C">
      <w:pPr>
        <w:rPr>
          <w:rFonts w:asciiTheme="majorHAnsi" w:hAnsiTheme="majorHAnsi" w:cstheme="majorHAnsi"/>
        </w:rPr>
      </w:pPr>
    </w:p>
    <w:sectPr w:rsidR="00B55D8C" w:rsidRPr="00B55D8C" w:rsidSect="00E77FF0">
      <w:pgSz w:w="11907" w:h="16840" w:code="9"/>
      <w:pgMar w:top="1021" w:right="1021" w:bottom="1021" w:left="1701" w:header="720" w:footer="72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proofState w:grammar="clean"/>
  <w:defaultTabStop w:val="720"/>
  <w:drawingGridHorizontalSpacing w:val="141"/>
  <w:drawingGridVerticalSpacing w:val="381"/>
  <w:displayHorizontalDrawingGridEvery w:val="2"/>
  <w:characterSpacingControl w:val="doNotCompress"/>
  <w:compat/>
  <w:rsids>
    <w:rsidRoot w:val="001B5085"/>
    <w:rsid w:val="00112410"/>
    <w:rsid w:val="001414D0"/>
    <w:rsid w:val="001B5085"/>
    <w:rsid w:val="001F3173"/>
    <w:rsid w:val="0025492A"/>
    <w:rsid w:val="002A43C2"/>
    <w:rsid w:val="00353461"/>
    <w:rsid w:val="00505227"/>
    <w:rsid w:val="00574C2E"/>
    <w:rsid w:val="0089097A"/>
    <w:rsid w:val="00A0666B"/>
    <w:rsid w:val="00B55D8C"/>
    <w:rsid w:val="00CA372B"/>
    <w:rsid w:val="00CC4B27"/>
    <w:rsid w:val="00D352A3"/>
    <w:rsid w:val="00E77FF0"/>
    <w:rsid w:val="00FA0592"/>
    <w:rsid w:val="00FE54D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spacing w:val="2"/>
        <w:sz w:val="28"/>
        <w:szCs w:val="28"/>
        <w:lang w:val="vi-VN" w:eastAsia="en-US" w:bidi="ar-SA"/>
      </w:rPr>
    </w:rPrDefault>
    <w:pPrDefault>
      <w:pPr>
        <w:spacing w:line="36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592"/>
  </w:style>
  <w:style w:type="paragraph" w:styleId="Heading1">
    <w:name w:val="heading 1"/>
    <w:basedOn w:val="Normal"/>
    <w:link w:val="Heading1Char"/>
    <w:uiPriority w:val="9"/>
    <w:qFormat/>
    <w:rsid w:val="001B5085"/>
    <w:pPr>
      <w:spacing w:before="100" w:beforeAutospacing="1" w:after="100" w:afterAutospacing="1" w:line="240" w:lineRule="auto"/>
      <w:jc w:val="left"/>
      <w:outlineLvl w:val="0"/>
    </w:pPr>
    <w:rPr>
      <w:rFonts w:eastAsia="Times New Roman"/>
      <w:b/>
      <w:spacing w:val="0"/>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085"/>
    <w:rPr>
      <w:rFonts w:eastAsia="Times New Roman"/>
      <w:b/>
      <w:spacing w:val="0"/>
      <w:kern w:val="36"/>
      <w:sz w:val="48"/>
      <w:szCs w:val="48"/>
      <w:lang w:eastAsia="vi-VN"/>
    </w:rPr>
  </w:style>
  <w:style w:type="paragraph" w:styleId="NormalWeb">
    <w:name w:val="Normal (Web)"/>
    <w:basedOn w:val="Normal"/>
    <w:uiPriority w:val="99"/>
    <w:unhideWhenUsed/>
    <w:rsid w:val="001B5085"/>
    <w:pPr>
      <w:spacing w:before="100" w:beforeAutospacing="1" w:after="100" w:afterAutospacing="1" w:line="240" w:lineRule="auto"/>
      <w:jc w:val="left"/>
    </w:pPr>
    <w:rPr>
      <w:rFonts w:eastAsia="Times New Roman"/>
      <w:bCs w:val="0"/>
      <w:spacing w:val="0"/>
      <w:sz w:val="24"/>
      <w:szCs w:val="24"/>
      <w:lang w:eastAsia="vi-VN"/>
    </w:rPr>
  </w:style>
  <w:style w:type="paragraph" w:customStyle="1" w:styleId="selectionshareable">
    <w:name w:val="selectionshareable"/>
    <w:basedOn w:val="Normal"/>
    <w:rsid w:val="002A43C2"/>
    <w:pPr>
      <w:spacing w:before="100" w:beforeAutospacing="1" w:after="100" w:afterAutospacing="1" w:line="240" w:lineRule="auto"/>
      <w:jc w:val="left"/>
    </w:pPr>
    <w:rPr>
      <w:rFonts w:eastAsia="Times New Roman"/>
      <w:bCs w:val="0"/>
      <w:spacing w:val="0"/>
      <w:sz w:val="24"/>
      <w:szCs w:val="24"/>
      <w:lang w:eastAsia="vi-VN"/>
    </w:rPr>
  </w:style>
  <w:style w:type="character" w:customStyle="1" w:styleId="fig">
    <w:name w:val="fig"/>
    <w:basedOn w:val="DefaultParagraphFont"/>
    <w:rsid w:val="002A43C2"/>
  </w:style>
  <w:style w:type="character" w:customStyle="1" w:styleId="name">
    <w:name w:val="name"/>
    <w:basedOn w:val="DefaultParagraphFont"/>
    <w:rsid w:val="002A43C2"/>
  </w:style>
  <w:style w:type="paragraph" w:styleId="BalloonText">
    <w:name w:val="Balloon Text"/>
    <w:basedOn w:val="Normal"/>
    <w:link w:val="BalloonTextChar"/>
    <w:uiPriority w:val="99"/>
    <w:semiHidden/>
    <w:unhideWhenUsed/>
    <w:rsid w:val="002A43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3C2"/>
    <w:rPr>
      <w:rFonts w:ascii="Tahoma" w:hAnsi="Tahoma" w:cs="Tahoma"/>
      <w:sz w:val="16"/>
      <w:szCs w:val="16"/>
    </w:rPr>
  </w:style>
  <w:style w:type="character" w:styleId="Hyperlink">
    <w:name w:val="Hyperlink"/>
    <w:basedOn w:val="DefaultParagraphFont"/>
    <w:uiPriority w:val="99"/>
    <w:semiHidden/>
    <w:unhideWhenUsed/>
    <w:rsid w:val="00B55D8C"/>
    <w:rPr>
      <w:color w:val="0000FF"/>
      <w:u w:val="single"/>
    </w:rPr>
  </w:style>
</w:styles>
</file>

<file path=word/webSettings.xml><?xml version="1.0" encoding="utf-8"?>
<w:webSettings xmlns:r="http://schemas.openxmlformats.org/officeDocument/2006/relationships" xmlns:w="http://schemas.openxmlformats.org/wordprocessingml/2006/main">
  <w:divs>
    <w:div w:id="727605857">
      <w:bodyDiv w:val="1"/>
      <w:marLeft w:val="0"/>
      <w:marRight w:val="0"/>
      <w:marTop w:val="0"/>
      <w:marBottom w:val="0"/>
      <w:divBdr>
        <w:top w:val="none" w:sz="0" w:space="0" w:color="auto"/>
        <w:left w:val="none" w:sz="0" w:space="0" w:color="auto"/>
        <w:bottom w:val="none" w:sz="0" w:space="0" w:color="auto"/>
        <w:right w:val="none" w:sz="0" w:space="0" w:color="auto"/>
      </w:divBdr>
      <w:divsChild>
        <w:div w:id="2137020837">
          <w:marLeft w:val="0"/>
          <w:marRight w:val="0"/>
          <w:marTop w:val="0"/>
          <w:marBottom w:val="129"/>
          <w:divBdr>
            <w:top w:val="none" w:sz="0" w:space="0" w:color="auto"/>
            <w:left w:val="none" w:sz="0" w:space="0" w:color="auto"/>
            <w:bottom w:val="none" w:sz="0" w:space="0" w:color="auto"/>
            <w:right w:val="none" w:sz="0" w:space="0" w:color="auto"/>
          </w:divBdr>
          <w:divsChild>
            <w:div w:id="1989824258">
              <w:marLeft w:val="0"/>
              <w:marRight w:val="0"/>
              <w:marTop w:val="0"/>
              <w:marBottom w:val="129"/>
              <w:divBdr>
                <w:top w:val="none" w:sz="0" w:space="0" w:color="auto"/>
                <w:left w:val="none" w:sz="0" w:space="0" w:color="auto"/>
                <w:bottom w:val="none" w:sz="0" w:space="0" w:color="auto"/>
                <w:right w:val="none" w:sz="0" w:space="0" w:color="auto"/>
              </w:divBdr>
            </w:div>
            <w:div w:id="555899614">
              <w:marLeft w:val="0"/>
              <w:marRight w:val="0"/>
              <w:marTop w:val="0"/>
              <w:marBottom w:val="129"/>
              <w:divBdr>
                <w:top w:val="none" w:sz="0" w:space="0" w:color="auto"/>
                <w:left w:val="none" w:sz="0" w:space="0" w:color="auto"/>
                <w:bottom w:val="none" w:sz="0" w:space="0" w:color="auto"/>
                <w:right w:val="none" w:sz="0" w:space="0" w:color="auto"/>
              </w:divBdr>
            </w:div>
            <w:div w:id="302078943">
              <w:marLeft w:val="0"/>
              <w:marRight w:val="0"/>
              <w:marTop w:val="0"/>
              <w:marBottom w:val="129"/>
              <w:divBdr>
                <w:top w:val="none" w:sz="0" w:space="0" w:color="auto"/>
                <w:left w:val="none" w:sz="0" w:space="0" w:color="auto"/>
                <w:bottom w:val="none" w:sz="0" w:space="0" w:color="auto"/>
                <w:right w:val="none" w:sz="0" w:space="0" w:color="auto"/>
              </w:divBdr>
            </w:div>
            <w:div w:id="671762854">
              <w:marLeft w:val="0"/>
              <w:marRight w:val="0"/>
              <w:marTop w:val="0"/>
              <w:marBottom w:val="129"/>
              <w:divBdr>
                <w:top w:val="none" w:sz="0" w:space="0" w:color="auto"/>
                <w:left w:val="none" w:sz="0" w:space="0" w:color="auto"/>
                <w:bottom w:val="none" w:sz="0" w:space="0" w:color="auto"/>
                <w:right w:val="none" w:sz="0" w:space="0" w:color="auto"/>
              </w:divBdr>
            </w:div>
          </w:divsChild>
        </w:div>
      </w:divsChild>
    </w:div>
    <w:div w:id="1048799132">
      <w:bodyDiv w:val="1"/>
      <w:marLeft w:val="0"/>
      <w:marRight w:val="0"/>
      <w:marTop w:val="0"/>
      <w:marBottom w:val="0"/>
      <w:divBdr>
        <w:top w:val="none" w:sz="0" w:space="0" w:color="auto"/>
        <w:left w:val="none" w:sz="0" w:space="0" w:color="auto"/>
        <w:bottom w:val="none" w:sz="0" w:space="0" w:color="auto"/>
        <w:right w:val="none" w:sz="0" w:space="0" w:color="auto"/>
      </w:divBdr>
      <w:divsChild>
        <w:div w:id="1121652373">
          <w:marLeft w:val="0"/>
          <w:marRight w:val="0"/>
          <w:marTop w:val="0"/>
          <w:marBottom w:val="129"/>
          <w:divBdr>
            <w:top w:val="none" w:sz="0" w:space="0" w:color="auto"/>
            <w:left w:val="none" w:sz="0" w:space="0" w:color="auto"/>
            <w:bottom w:val="none" w:sz="0" w:space="0" w:color="auto"/>
            <w:right w:val="none" w:sz="0" w:space="0" w:color="auto"/>
          </w:divBdr>
        </w:div>
        <w:div w:id="129134603">
          <w:marLeft w:val="0"/>
          <w:marRight w:val="0"/>
          <w:marTop w:val="0"/>
          <w:marBottom w:val="129"/>
          <w:divBdr>
            <w:top w:val="none" w:sz="0" w:space="0" w:color="auto"/>
            <w:left w:val="none" w:sz="0" w:space="0" w:color="auto"/>
            <w:bottom w:val="none" w:sz="0" w:space="0" w:color="auto"/>
            <w:right w:val="none" w:sz="0" w:space="0" w:color="auto"/>
          </w:divBdr>
        </w:div>
        <w:div w:id="2058969327">
          <w:marLeft w:val="0"/>
          <w:marRight w:val="0"/>
          <w:marTop w:val="0"/>
          <w:marBottom w:val="129"/>
          <w:divBdr>
            <w:top w:val="none" w:sz="0" w:space="0" w:color="auto"/>
            <w:left w:val="none" w:sz="0" w:space="0" w:color="auto"/>
            <w:bottom w:val="none" w:sz="0" w:space="0" w:color="auto"/>
            <w:right w:val="none" w:sz="0" w:space="0" w:color="auto"/>
          </w:divBdr>
        </w:div>
        <w:div w:id="1229731241">
          <w:marLeft w:val="0"/>
          <w:marRight w:val="0"/>
          <w:marTop w:val="0"/>
          <w:marBottom w:val="129"/>
          <w:divBdr>
            <w:top w:val="none" w:sz="0" w:space="0" w:color="auto"/>
            <w:left w:val="none" w:sz="0" w:space="0" w:color="auto"/>
            <w:bottom w:val="none" w:sz="0" w:space="0" w:color="auto"/>
            <w:right w:val="none" w:sz="0" w:space="0" w:color="auto"/>
          </w:divBdr>
        </w:div>
        <w:div w:id="648099184">
          <w:marLeft w:val="0"/>
          <w:marRight w:val="0"/>
          <w:marTop w:val="0"/>
          <w:marBottom w:val="129"/>
          <w:divBdr>
            <w:top w:val="none" w:sz="0" w:space="0" w:color="auto"/>
            <w:left w:val="none" w:sz="0" w:space="0" w:color="auto"/>
            <w:bottom w:val="none" w:sz="0" w:space="0" w:color="auto"/>
            <w:right w:val="none" w:sz="0" w:space="0" w:color="auto"/>
          </w:divBdr>
        </w:div>
        <w:div w:id="751008685">
          <w:marLeft w:val="0"/>
          <w:marRight w:val="0"/>
          <w:marTop w:val="0"/>
          <w:marBottom w:val="129"/>
          <w:divBdr>
            <w:top w:val="none" w:sz="0" w:space="0" w:color="auto"/>
            <w:left w:val="none" w:sz="0" w:space="0" w:color="auto"/>
            <w:bottom w:val="none" w:sz="0" w:space="0" w:color="auto"/>
            <w:right w:val="none" w:sz="0" w:space="0" w:color="auto"/>
          </w:divBdr>
        </w:div>
      </w:divsChild>
    </w:div>
    <w:div w:id="1149437734">
      <w:bodyDiv w:val="1"/>
      <w:marLeft w:val="0"/>
      <w:marRight w:val="0"/>
      <w:marTop w:val="0"/>
      <w:marBottom w:val="0"/>
      <w:divBdr>
        <w:top w:val="none" w:sz="0" w:space="0" w:color="auto"/>
        <w:left w:val="none" w:sz="0" w:space="0" w:color="auto"/>
        <w:bottom w:val="none" w:sz="0" w:space="0" w:color="auto"/>
        <w:right w:val="none" w:sz="0" w:space="0" w:color="auto"/>
      </w:divBdr>
    </w:div>
    <w:div w:id="1344818760">
      <w:bodyDiv w:val="1"/>
      <w:marLeft w:val="0"/>
      <w:marRight w:val="0"/>
      <w:marTop w:val="0"/>
      <w:marBottom w:val="0"/>
      <w:divBdr>
        <w:top w:val="none" w:sz="0" w:space="0" w:color="auto"/>
        <w:left w:val="none" w:sz="0" w:space="0" w:color="auto"/>
        <w:bottom w:val="none" w:sz="0" w:space="0" w:color="auto"/>
        <w:right w:val="none" w:sz="0" w:space="0" w:color="auto"/>
      </w:divBdr>
    </w:div>
    <w:div w:id="1892425295">
      <w:bodyDiv w:val="1"/>
      <w:marLeft w:val="0"/>
      <w:marRight w:val="0"/>
      <w:marTop w:val="0"/>
      <w:marBottom w:val="0"/>
      <w:divBdr>
        <w:top w:val="none" w:sz="0" w:space="0" w:color="auto"/>
        <w:left w:val="none" w:sz="0" w:space="0" w:color="auto"/>
        <w:bottom w:val="none" w:sz="0" w:space="0" w:color="auto"/>
        <w:right w:val="none" w:sz="0" w:space="0" w:color="auto"/>
      </w:divBdr>
    </w:div>
    <w:div w:id="191635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7C481-2768-4443-A5CF-A0B81E0D4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57</Pages>
  <Words>24093</Words>
  <Characters>137332</Characters>
  <Application>Microsoft Office Word</Application>
  <DocSecurity>0</DocSecurity>
  <Lines>1144</Lines>
  <Paragraphs>322</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161103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2</cp:revision>
  <dcterms:created xsi:type="dcterms:W3CDTF">2017-12-05T08:13:00Z</dcterms:created>
  <dcterms:modified xsi:type="dcterms:W3CDTF">2017-12-05T08:53:00Z</dcterms:modified>
</cp:coreProperties>
</file>